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646B" w14:textId="27814A80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CBB90" wp14:editId="2613D42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3C33E" w14:textId="77F8568B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Свердловское городское поселение</w:t>
      </w:r>
    </w:p>
    <w:p w14:paraId="3985DB25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5F34E811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0BB7B4E9" w14:textId="77777777" w:rsidR="00AA471D" w:rsidRPr="00E36C4D" w:rsidRDefault="00AA471D" w:rsidP="00AA471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1A4153B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ECF2FF5" w14:textId="77777777" w:rsidR="00AA471D" w:rsidRPr="00E36C4D" w:rsidRDefault="00AA471D" w:rsidP="00AA471D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F9455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C9A61EA" w14:textId="77777777" w:rsidR="00AA471D" w:rsidRPr="00E36C4D" w:rsidRDefault="00AA471D" w:rsidP="00AA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2ADAD" w14:textId="73CC98BB" w:rsidR="00896873" w:rsidRDefault="00AA471D" w:rsidP="00AA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D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16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0D07">
        <w:rPr>
          <w:rFonts w:ascii="Times New Roman" w:eastAsia="Times New Roman" w:hAnsi="Times New Roman" w:cs="Times New Roman"/>
          <w:sz w:val="28"/>
          <w:szCs w:val="28"/>
          <w:lang w:eastAsia="ru-RU"/>
        </w:rPr>
        <w:t>85/01-03</w:t>
      </w:r>
    </w:p>
    <w:p w14:paraId="61AF54D8" w14:textId="69AA887A" w:rsidR="00AA471D" w:rsidRPr="00E36C4D" w:rsidRDefault="00AA471D" w:rsidP="00AA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им. Свердлова</w:t>
      </w:r>
    </w:p>
    <w:p w14:paraId="1E56D4A9" w14:textId="77777777" w:rsidR="00AA471D" w:rsidRPr="00E36C4D" w:rsidRDefault="00AA471D" w:rsidP="00AA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92A58" w14:textId="64276FC2" w:rsidR="00AA471D" w:rsidRPr="00E36C4D" w:rsidRDefault="00AA471D" w:rsidP="00AA471D">
      <w:pPr>
        <w:tabs>
          <w:tab w:val="left" w:pos="481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750130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порядка </w:t>
      </w:r>
      <w:bookmarkStart w:id="1" w:name="_Hlk153973183"/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 за деятельностью муниципальных бюджетных, казенных и автономных учреждений Свердловского городского поселения Всеволожского муниципального района Ленинградской области</w:t>
      </w:r>
    </w:p>
    <w:bookmarkEnd w:id="0"/>
    <w:bookmarkEnd w:id="1"/>
    <w:p w14:paraId="4E793F1E" w14:textId="65C86F3D" w:rsidR="00AA471D" w:rsidRPr="00E36C4D" w:rsidRDefault="00AA471D" w:rsidP="00AA4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773EBD" w14:textId="5F056FD2" w:rsidR="00AA471D" w:rsidRDefault="00AA471D" w:rsidP="00AA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3 пункта 5</w:t>
      </w:r>
      <w:r w:rsidR="005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5D35" w:rsidRPr="005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32 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12.01.1996 № 7-ФЗ «О некоммерческих организациях», частью 3</w:t>
      </w:r>
      <w:r w:rsidR="005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5D35" w:rsidRPr="005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 Федерального закона от 03.11.2006 № 174-ФЗ «Об автономных учреждениях», 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Свердловско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5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– администрация)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E3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5AE8E29" w14:textId="77777777" w:rsidR="00AA471D" w:rsidRDefault="00AA471D" w:rsidP="00AA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D833C" w14:textId="075627DC" w:rsidR="00AA471D" w:rsidRDefault="00896873" w:rsidP="0089687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9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осуществления контроля за деятельностью муниципальных бюджетных, казенных и автономных учреждений Свердловского городского поселения Всеволожского муниципального района Ленинградской области согласно приложению к настоящему постановлению.</w:t>
      </w:r>
    </w:p>
    <w:p w14:paraId="54305269" w14:textId="590F2181" w:rsidR="005967FA" w:rsidRPr="00896873" w:rsidRDefault="005967FA" w:rsidP="0089687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от 23.05.2012 № 105 «Об утверждении Порядка осуществления контроля за деятельностью муниципальных учреждений муниципального образования «Свердловское городское поселение» считать утратившим силу.</w:t>
      </w:r>
    </w:p>
    <w:p w14:paraId="34707408" w14:textId="6A904CA2" w:rsidR="00AA471D" w:rsidRPr="00896873" w:rsidRDefault="00AA471D" w:rsidP="00896873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7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bookmarkStart w:id="2" w:name="_Hlk98496897"/>
      <w:r w:rsidR="00896873">
        <w:rPr>
          <w:rFonts w:ascii="Times New Roman" w:hAnsi="Times New Roman" w:cs="Times New Roman"/>
          <w:sz w:val="28"/>
          <w:szCs w:val="28"/>
        </w:rPr>
        <w:br/>
      </w:r>
      <w:r w:rsidRPr="00896873">
        <w:rPr>
          <w:rFonts w:ascii="Times New Roman" w:hAnsi="Times New Roman" w:cs="Times New Roman"/>
          <w:sz w:val="28"/>
          <w:szCs w:val="28"/>
        </w:rPr>
        <w:t>в газете «Всеволожские вести» приложение «Невский берег» и размещению</w:t>
      </w:r>
      <w:r w:rsidR="00896873">
        <w:rPr>
          <w:rFonts w:ascii="Times New Roman" w:hAnsi="Times New Roman" w:cs="Times New Roman"/>
          <w:sz w:val="28"/>
          <w:szCs w:val="28"/>
        </w:rPr>
        <w:t xml:space="preserve"> </w:t>
      </w:r>
      <w:r w:rsidRPr="00896873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</w:t>
      </w:r>
      <w:bookmarkEnd w:id="2"/>
      <w:r w:rsidRPr="00896873">
        <w:rPr>
          <w:rFonts w:ascii="Times New Roman" w:hAnsi="Times New Roman" w:cs="Times New Roman"/>
          <w:sz w:val="28"/>
          <w:szCs w:val="28"/>
        </w:rPr>
        <w:t>.</w:t>
      </w:r>
    </w:p>
    <w:p w14:paraId="11E86758" w14:textId="28137188" w:rsidR="00896873" w:rsidRDefault="00AA471D" w:rsidP="0089687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896873">
        <w:rPr>
          <w:rFonts w:ascii="Times New Roman" w:hAnsi="Times New Roman" w:cs="Times New Roman"/>
          <w:bCs/>
          <w:sz w:val="28"/>
          <w:szCs w:val="28"/>
        </w:rPr>
        <w:t>после</w:t>
      </w:r>
      <w:r w:rsidRPr="00A23D7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A23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489FB" w14:textId="10D07489" w:rsidR="00AA471D" w:rsidRPr="00896873" w:rsidRDefault="00AA471D" w:rsidP="0089687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распоряжения возложить</w:t>
      </w:r>
      <w:r w:rsid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по </w:t>
      </w:r>
      <w:r w:rsidR="00896873" w:rsidRPr="00896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Цветкова А.В.</w:t>
      </w:r>
    </w:p>
    <w:p w14:paraId="749E4B61" w14:textId="77777777" w:rsidR="00AA471D" w:rsidRPr="00E36C4D" w:rsidRDefault="00AA471D" w:rsidP="00AA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77BEC956" w14:textId="77777777" w:rsidR="00AA471D" w:rsidRPr="00E36C4D" w:rsidRDefault="00AA471D" w:rsidP="00AA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D3EE73E" w14:textId="494715D1" w:rsidR="005967FA" w:rsidRDefault="00AA471D" w:rsidP="00AA47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администрации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E36C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В.И. Тулаев</w:t>
      </w:r>
    </w:p>
    <w:p w14:paraId="471CD54E" w14:textId="77777777" w:rsidR="005967FA" w:rsidRDefault="005967FA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14:paraId="64D9D247" w14:textId="77777777" w:rsidR="00AA471D" w:rsidRPr="00E36C4D" w:rsidRDefault="00AA471D" w:rsidP="00AA471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7485925"/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364E9A7" w14:textId="003DF2AB" w:rsidR="00AA471D" w:rsidRDefault="00AA471D" w:rsidP="00A96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A9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16468D0" w14:textId="5D8890C7" w:rsidR="00AA471D" w:rsidRPr="00E36C4D" w:rsidRDefault="00AA471D" w:rsidP="00A30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30D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0D0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E16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30D07">
        <w:rPr>
          <w:rFonts w:ascii="Times New Roman" w:eastAsia="Times New Roman" w:hAnsi="Times New Roman" w:cs="Times New Roman"/>
          <w:sz w:val="28"/>
          <w:szCs w:val="28"/>
          <w:lang w:eastAsia="ru-RU"/>
        </w:rPr>
        <w:t>85/01-03</w:t>
      </w:r>
    </w:p>
    <w:bookmarkEnd w:id="3"/>
    <w:p w14:paraId="2415AF6F" w14:textId="77777777" w:rsidR="00AA471D" w:rsidRDefault="00AA471D" w:rsidP="00AA471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614EC" w14:textId="77777777" w:rsidR="00A96B40" w:rsidRDefault="00A96B40" w:rsidP="00AA471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1490C" w14:textId="09A3DC8F" w:rsidR="00A96B40" w:rsidRPr="007A2AA7" w:rsidRDefault="00A96B40" w:rsidP="00A9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BEF434E" w14:textId="77777777" w:rsidR="00A96B40" w:rsidRDefault="00A96B40" w:rsidP="00A96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контроля за деятельностью муниципальных бюджетных, казенных и автономных учреждений Свердловского городского поселения Всеволожского муниципального района Ленинградской области</w:t>
      </w:r>
    </w:p>
    <w:p w14:paraId="39393CA0" w14:textId="0A5EA511" w:rsidR="00A96B40" w:rsidRDefault="00A96B40" w:rsidP="00A96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</w:t>
      </w:r>
    </w:p>
    <w:p w14:paraId="7DA309D7" w14:textId="77777777" w:rsidR="00A96B40" w:rsidRDefault="00A96B40" w:rsidP="00A96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84F1CD" w14:textId="77777777" w:rsidR="002902A4" w:rsidRPr="002902A4" w:rsidRDefault="002902A4" w:rsidP="002902A4">
      <w:pPr>
        <w:pStyle w:val="ConsPlusNormal"/>
        <w:numPr>
          <w:ilvl w:val="0"/>
          <w:numId w:val="7"/>
        </w:numPr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83CF38E" w14:textId="5FDBFF1F" w:rsidR="002902A4" w:rsidRPr="002902A4" w:rsidRDefault="002902A4" w:rsidP="002902A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осуществления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администрацией 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Свердловского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городско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го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поселени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Всеволожского муниципального района Ленинградской области (далее – администрация 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Свердловского</w:t>
      </w:r>
      <w:r w:rsidR="00CE16BE"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городско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го</w:t>
      </w:r>
      <w:r w:rsidR="00CE16BE"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поселени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>),</w:t>
      </w:r>
      <w:r w:rsidRPr="002902A4">
        <w:rPr>
          <w:rFonts w:ascii="Times New Roman" w:hAnsi="Times New Roman" w:cs="Times New Roman"/>
          <w:sz w:val="28"/>
          <w:szCs w:val="28"/>
        </w:rPr>
        <w:t xml:space="preserve"> осуществляющей функции и полномочия учредителя, контроля за деятельностью муниципальных бюджетных, казенных и автономных учреждений (далее – муниципальные учреждения).</w:t>
      </w:r>
    </w:p>
    <w:p w14:paraId="45585D43" w14:textId="55C3BC3F" w:rsidR="002902A4" w:rsidRPr="002902A4" w:rsidRDefault="002902A4" w:rsidP="007A2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Функция по контролю за деятельностью (далее – контроль) </w:t>
      </w:r>
      <w:r w:rsidR="00CE16BE" w:rsidRPr="002902A4">
        <w:rPr>
          <w:rFonts w:ascii="Times New Roman" w:hAnsi="Times New Roman" w:cs="Times New Roman"/>
          <w:sz w:val="28"/>
          <w:szCs w:val="28"/>
        </w:rPr>
        <w:t>муниципальны</w:t>
      </w:r>
      <w:r w:rsidR="00CE16BE">
        <w:rPr>
          <w:rFonts w:ascii="Times New Roman" w:hAnsi="Times New Roman" w:cs="Times New Roman"/>
          <w:sz w:val="28"/>
          <w:szCs w:val="28"/>
        </w:rPr>
        <w:t>х</w:t>
      </w:r>
      <w:r w:rsidR="00CE16BE" w:rsidRPr="002902A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E16BE">
        <w:rPr>
          <w:rFonts w:ascii="Times New Roman" w:hAnsi="Times New Roman" w:cs="Times New Roman"/>
          <w:sz w:val="28"/>
          <w:szCs w:val="28"/>
        </w:rPr>
        <w:t>й</w:t>
      </w:r>
      <w:r w:rsidRPr="002902A4">
        <w:rPr>
          <w:rFonts w:ascii="Times New Roman" w:hAnsi="Times New Roman" w:cs="Times New Roman"/>
          <w:sz w:val="28"/>
          <w:szCs w:val="28"/>
        </w:rPr>
        <w:t xml:space="preserve"> возлагается на комиссию по осуществлению контроля за деятельностью муниципальных бюджетных, казенных и автономных учреждений 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Свердловского</w:t>
      </w:r>
      <w:r w:rsidR="00CE16BE"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городско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го</w:t>
      </w:r>
      <w:r w:rsidR="00CE16BE"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поселени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CE16BE" w:rsidRPr="002902A4">
        <w:rPr>
          <w:rFonts w:ascii="Times New Roman" w:hAnsi="Times New Roman" w:cs="Times New Roman"/>
          <w:sz w:val="28"/>
          <w:szCs w:val="28"/>
        </w:rPr>
        <w:t xml:space="preserve"> </w:t>
      </w:r>
      <w:r w:rsidRPr="002902A4">
        <w:rPr>
          <w:rFonts w:ascii="Times New Roman" w:hAnsi="Times New Roman" w:cs="Times New Roman"/>
          <w:sz w:val="28"/>
          <w:szCs w:val="28"/>
        </w:rPr>
        <w:t xml:space="preserve">(далее – Комиссия), состоящую из должностных лиц, курирующих соответствующее направление деятельности муниципальных учреждений, структурных подразделений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Свердловского</w:t>
      </w:r>
      <w:r w:rsidR="00CE16BE"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городско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го</w:t>
      </w:r>
      <w:r w:rsidR="00CE16BE"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поселени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2902A4">
        <w:rPr>
          <w:rFonts w:ascii="Times New Roman" w:hAnsi="Times New Roman" w:cs="Times New Roman"/>
          <w:sz w:val="28"/>
          <w:szCs w:val="28"/>
        </w:rPr>
        <w:t>, курирующих соответствующее направление деятельности муниципальных учреждений (далее – должностные лица).</w:t>
      </w:r>
    </w:p>
    <w:p w14:paraId="69FEA289" w14:textId="5F6D1B95" w:rsidR="002902A4" w:rsidRPr="002902A4" w:rsidRDefault="002902A4" w:rsidP="007A2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главы администрации 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Свердловского</w:t>
      </w:r>
      <w:r w:rsidR="00CE16BE"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городско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го</w:t>
      </w:r>
      <w:r w:rsidR="00CE16BE"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поселени</w:t>
      </w:r>
      <w:r w:rsidR="00CE16BE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2902A4">
        <w:rPr>
          <w:rFonts w:ascii="Times New Roman" w:hAnsi="Times New Roman" w:cs="Times New Roman"/>
          <w:sz w:val="28"/>
          <w:szCs w:val="28"/>
        </w:rPr>
        <w:t>. В состав комиссии должно входить не менее 5 (пяти) человек.</w:t>
      </w:r>
    </w:p>
    <w:p w14:paraId="68AE61BF" w14:textId="77777777" w:rsidR="002902A4" w:rsidRPr="002902A4" w:rsidRDefault="002902A4" w:rsidP="002902A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Настоящий Порядок не применяется при осуществлении:</w:t>
      </w:r>
    </w:p>
    <w:p w14:paraId="04E8BF85" w14:textId="77777777" w:rsidR="002902A4" w:rsidRPr="002902A4" w:rsidRDefault="002902A4" w:rsidP="002902A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контроля, проводимого в соответствии со статьей 269.2 Бюджетного Кодекса Российской Федерации; </w:t>
      </w:r>
    </w:p>
    <w:p w14:paraId="700810B4" w14:textId="77777777" w:rsidR="002902A4" w:rsidRPr="002902A4" w:rsidRDefault="002902A4" w:rsidP="002902A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контроля за соблюдением трудового законодательства Российской Федерации и иных нормативных правовых актов, содержащих нормы трудового права;</w:t>
      </w:r>
    </w:p>
    <w:p w14:paraId="0075BCDC" w14:textId="77777777" w:rsidR="002902A4" w:rsidRPr="002902A4" w:rsidRDefault="002902A4" w:rsidP="002902A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 нужд муниципального учреждения;</w:t>
      </w:r>
    </w:p>
    <w:p w14:paraId="3FDAF3F4" w14:textId="3495EF72" w:rsidR="002902A4" w:rsidRPr="002902A4" w:rsidRDefault="002902A4" w:rsidP="002902A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муниципального контроля (надзора), процедура осуществления которого урегулирована Федеральным законом от 26</w:t>
      </w:r>
      <w:r w:rsidR="00F52292">
        <w:rPr>
          <w:rFonts w:ascii="Times New Roman" w:hAnsi="Times New Roman" w:cs="Times New Roman"/>
          <w:sz w:val="28"/>
          <w:szCs w:val="28"/>
        </w:rPr>
        <w:t>.12.</w:t>
      </w:r>
      <w:r w:rsidRPr="002902A4">
        <w:rPr>
          <w:rFonts w:ascii="Times New Roman" w:hAnsi="Times New Roman" w:cs="Times New Roman"/>
          <w:sz w:val="28"/>
          <w:szCs w:val="28"/>
        </w:rPr>
        <w:t>2008 № 294-ФЗ</w:t>
      </w:r>
      <w:r w:rsidR="00F52292">
        <w:rPr>
          <w:rFonts w:ascii="Times New Roman" w:hAnsi="Times New Roman" w:cs="Times New Roman"/>
          <w:sz w:val="28"/>
          <w:szCs w:val="28"/>
        </w:rPr>
        <w:br/>
      </w:r>
      <w:r w:rsidRPr="002902A4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4DCD9BAD" w14:textId="77777777" w:rsidR="002902A4" w:rsidRPr="002902A4" w:rsidRDefault="002902A4" w:rsidP="002902A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lastRenderedPageBreak/>
        <w:t>Основными целями осуществления контроля за деятельностью муниципальных учреждений являются:</w:t>
      </w:r>
    </w:p>
    <w:p w14:paraId="63DA1E74" w14:textId="77777777" w:rsidR="002902A4" w:rsidRPr="002902A4" w:rsidRDefault="002902A4" w:rsidP="002902A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оценка результатов деятельности муниципальных учреждений;</w:t>
      </w:r>
    </w:p>
    <w:p w14:paraId="41CF237A" w14:textId="77777777" w:rsidR="002902A4" w:rsidRPr="002902A4" w:rsidRDefault="002902A4" w:rsidP="002902A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оценка выполнения показателей объема и качества предоставляемых муниципальных услуг (в случае принятия решения об их установлении), наличия просроченной кредиторской задолженности;</w:t>
      </w:r>
    </w:p>
    <w:p w14:paraId="4290E945" w14:textId="77777777" w:rsidR="002902A4" w:rsidRPr="002902A4" w:rsidRDefault="002902A4" w:rsidP="002902A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оценка достоверности, полноты и соответствия нормативным требованиям бухгалтерского учета и (или) бюджетной отчетности;</w:t>
      </w:r>
    </w:p>
    <w:p w14:paraId="4C51CFC3" w14:textId="77777777" w:rsidR="002902A4" w:rsidRPr="002902A4" w:rsidRDefault="002902A4" w:rsidP="002902A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выявление отклонений в деятельности муниципальных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платных услуг </w:t>
      </w:r>
      <w:r w:rsidRPr="002902A4">
        <w:rPr>
          <w:rFonts w:ascii="Times New Roman" w:hAnsi="Times New Roman" w:cs="Times New Roman"/>
          <w:spacing w:val="-10"/>
          <w:sz w:val="28"/>
          <w:szCs w:val="28"/>
        </w:rPr>
        <w:t>(выполнение работ), не предусмотренных уставами) и разработка рекомендаций по их устранению;</w:t>
      </w:r>
    </w:p>
    <w:p w14:paraId="799C418E" w14:textId="77777777" w:rsidR="002902A4" w:rsidRPr="002902A4" w:rsidRDefault="002902A4" w:rsidP="002902A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6"/>
          <w:sz w:val="28"/>
          <w:szCs w:val="28"/>
        </w:rPr>
        <w:t>проверка качества предоставляемых муниципальных услуг (выполняемых работ);</w:t>
      </w:r>
    </w:p>
    <w:p w14:paraId="7A8BDCFE" w14:textId="3D9BFED4" w:rsidR="002902A4" w:rsidRPr="002902A4" w:rsidRDefault="002902A4" w:rsidP="002902A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установление наличия и состояния муниципального имущества </w:t>
      </w:r>
      <w:r w:rsidR="000A3419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– муниципальное имущество), выявление неиспользуемого или используемого не по назначению муниципального имущества, оценка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>эффективности использования имущества, закрепленного на праве оперативного управления либо</w:t>
      </w:r>
      <w:r w:rsidRPr="002902A4">
        <w:rPr>
          <w:rFonts w:ascii="Times New Roman" w:hAnsi="Times New Roman" w:cs="Times New Roman"/>
          <w:sz w:val="28"/>
          <w:szCs w:val="28"/>
        </w:rPr>
        <w:t xml:space="preserve"> приобретенного бюджетным и казенным учреждением за счет средств, выделенных на приобретение такого имущества, выявление </w:t>
      </w:r>
      <w:r w:rsidRPr="002902A4">
        <w:rPr>
          <w:rFonts w:ascii="Times New Roman" w:hAnsi="Times New Roman" w:cs="Times New Roman"/>
          <w:spacing w:val="-6"/>
          <w:sz w:val="28"/>
          <w:szCs w:val="28"/>
        </w:rPr>
        <w:t>нарушений законодательства Российской Федерации и иного законодательства, содержащих</w:t>
      </w:r>
      <w:r w:rsidRPr="002902A4">
        <w:rPr>
          <w:rFonts w:ascii="Times New Roman" w:hAnsi="Times New Roman" w:cs="Times New Roman"/>
          <w:sz w:val="28"/>
          <w:szCs w:val="28"/>
        </w:rPr>
        <w:t xml:space="preserve"> нормы о порядке использования, распоряжения и сохранности учреждением муниципального имущества, закрепленного за ним на праве оперативного управления.</w:t>
      </w:r>
    </w:p>
    <w:p w14:paraId="62A9F894" w14:textId="77777777" w:rsidR="002902A4" w:rsidRPr="002902A4" w:rsidRDefault="002902A4" w:rsidP="00290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1.4. Предметом контроля за деятельностью бюджетного учреждения являются:</w:t>
      </w:r>
    </w:p>
    <w:p w14:paraId="2DB22CCB" w14:textId="77777777" w:rsidR="002902A4" w:rsidRPr="002902A4" w:rsidRDefault="002902A4" w:rsidP="002902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обеспечение соответствия основных (иных, не являющихся основными) видов деятельности</w:t>
      </w:r>
      <w:r w:rsidRPr="002902A4">
        <w:rPr>
          <w:rFonts w:ascii="Times New Roman" w:hAnsi="Times New Roman" w:cs="Times New Roman"/>
          <w:sz w:val="28"/>
          <w:szCs w:val="28"/>
        </w:rPr>
        <w:t xml:space="preserve"> бюджетного учреждения целям, предусмотренным учредительными документами;</w:t>
      </w:r>
    </w:p>
    <w:p w14:paraId="276D3839" w14:textId="77777777" w:rsidR="002902A4" w:rsidRPr="0051005F" w:rsidRDefault="002902A4" w:rsidP="002902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осуществление основных видов деятельности, предусмотренных уставом бюджетного учреждения, в том числе выполнение муниципального задания на оказание муниципальных услуг (выполнение работ) и (или)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обязательств перед </w:t>
      </w:r>
      <w:r w:rsidRPr="0051005F">
        <w:rPr>
          <w:rFonts w:ascii="Times New Roman" w:hAnsi="Times New Roman" w:cs="Times New Roman"/>
          <w:spacing w:val="-8"/>
          <w:sz w:val="28"/>
          <w:szCs w:val="28"/>
        </w:rPr>
        <w:t>страховщиком по обязательному социальному страхованию, выполнение работ</w:t>
      </w:r>
      <w:r w:rsidRPr="0051005F">
        <w:rPr>
          <w:rFonts w:ascii="Times New Roman" w:hAnsi="Times New Roman" w:cs="Times New Roman"/>
          <w:sz w:val="28"/>
          <w:szCs w:val="28"/>
        </w:rPr>
        <w:t xml:space="preserve"> (оказание услуг) за плату, а также иных видов деятельности, не являющихся основными видами деятельности;</w:t>
      </w:r>
    </w:p>
    <w:p w14:paraId="24129955" w14:textId="77777777" w:rsidR="002902A4" w:rsidRPr="002902A4" w:rsidRDefault="002902A4" w:rsidP="002902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5F">
        <w:rPr>
          <w:rFonts w:ascii="Times New Roman" w:hAnsi="Times New Roman" w:cs="Times New Roman"/>
          <w:sz w:val="28"/>
          <w:szCs w:val="28"/>
        </w:rPr>
        <w:t>выполнение плана финансово-хозяйственной</w:t>
      </w:r>
      <w:r w:rsidRPr="002902A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78911550" w14:textId="77777777" w:rsidR="002902A4" w:rsidRPr="002902A4" w:rsidRDefault="002902A4" w:rsidP="002902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выполнение условий выделения, получения и использования субсидий, в том числе на возмещение нормативных затрат, связанных с оказанием муниципальных услуг (выполнением работ) в рамках муниципального задания, субсидий на иные цели, бюджетных инвестиций;</w:t>
      </w:r>
    </w:p>
    <w:p w14:paraId="70EB8A2E" w14:textId="77777777" w:rsidR="002902A4" w:rsidRPr="002902A4" w:rsidRDefault="002902A4" w:rsidP="002902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применение цен (тарифов) на платные услуги (работы), оказываемые потребителям;</w:t>
      </w:r>
    </w:p>
    <w:p w14:paraId="17210B1D" w14:textId="77777777" w:rsidR="002902A4" w:rsidRPr="002902A4" w:rsidRDefault="002902A4" w:rsidP="002902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lastRenderedPageBreak/>
        <w:t>исполнение гражданско-правовых договоров;</w:t>
      </w:r>
    </w:p>
    <w:p w14:paraId="69B40983" w14:textId="77777777" w:rsidR="002902A4" w:rsidRPr="002902A4" w:rsidRDefault="002902A4" w:rsidP="002902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обеспечение состава, качества и (или) объема (содержания) оказываемых муниципальных услуг</w:t>
      </w:r>
      <w:r w:rsidRPr="002902A4">
        <w:rPr>
          <w:rFonts w:ascii="Times New Roman" w:hAnsi="Times New Roman" w:cs="Times New Roman"/>
          <w:sz w:val="28"/>
          <w:szCs w:val="28"/>
        </w:rPr>
        <w:t xml:space="preserve"> (выполняемых работ), условий, порядка и результатов оказания муниципальных услуг (выполняемых работ), определенных в муниципальном задании;</w:t>
      </w:r>
    </w:p>
    <w:p w14:paraId="3ADDC659" w14:textId="77777777" w:rsidR="002902A4" w:rsidRPr="002902A4" w:rsidRDefault="002902A4" w:rsidP="002902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осуществление работы с жалобами потребителей и принятие мер по результатам рассмотрения жалоб потребителей;</w:t>
      </w:r>
    </w:p>
    <w:p w14:paraId="690F236A" w14:textId="77777777" w:rsidR="002902A4" w:rsidRPr="002902A4" w:rsidRDefault="002902A4" w:rsidP="002902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бюджетным учреждением за счет средств, выделенных на приобретение такого имущества;</w:t>
      </w:r>
    </w:p>
    <w:p w14:paraId="04CE869B" w14:textId="77777777" w:rsidR="002902A4" w:rsidRPr="002902A4" w:rsidRDefault="002902A4" w:rsidP="0051005F">
      <w:pPr>
        <w:pStyle w:val="ConsPlusNormal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изменение дебиторской и кредиторской задолженности относительно предыдущего года;</w:t>
      </w:r>
    </w:p>
    <w:p w14:paraId="020EADC5" w14:textId="77777777" w:rsidR="002902A4" w:rsidRPr="002902A4" w:rsidRDefault="002902A4" w:rsidP="0051005F">
      <w:pPr>
        <w:pStyle w:val="ConsPlusNormal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8"/>
          <w:sz w:val="28"/>
          <w:szCs w:val="28"/>
        </w:rPr>
        <w:t>представление достоверного и полного отчета о результатах деятельности бюджетного учреждения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имущества;</w:t>
      </w:r>
    </w:p>
    <w:p w14:paraId="082D20A8" w14:textId="77777777" w:rsidR="002902A4" w:rsidRPr="002902A4" w:rsidRDefault="002902A4" w:rsidP="0051005F">
      <w:pPr>
        <w:pStyle w:val="ConsPlusNormal"/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обеспечение публичности деятельности бюджетного учреждения, а также доступности, в том числе информационной, оказываемых услуг (выполняемых работ).</w:t>
      </w:r>
    </w:p>
    <w:p w14:paraId="464A8874" w14:textId="77777777" w:rsidR="002902A4" w:rsidRPr="002902A4" w:rsidRDefault="002902A4" w:rsidP="000A341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Предметом контроля за деятельностью казенного учреждения являются:</w:t>
      </w:r>
    </w:p>
    <w:p w14:paraId="3461962F" w14:textId="77777777" w:rsidR="002902A4" w:rsidRPr="002902A4" w:rsidRDefault="002902A4" w:rsidP="002902A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 xml:space="preserve">обеспечение соответствия основных (иных, не являющихся основными) </w:t>
      </w:r>
      <w:r w:rsidRPr="002902A4">
        <w:rPr>
          <w:rFonts w:ascii="Times New Roman" w:hAnsi="Times New Roman" w:cs="Times New Roman"/>
          <w:spacing w:val="-14"/>
          <w:sz w:val="28"/>
          <w:szCs w:val="28"/>
        </w:rPr>
        <w:t>видов деятельности казенного учреждения целям, предусмотренным учредительными документами;</w:t>
      </w:r>
    </w:p>
    <w:p w14:paraId="1ECB61A4" w14:textId="77777777" w:rsidR="002902A4" w:rsidRPr="002902A4" w:rsidRDefault="002902A4" w:rsidP="002902A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осуществление видов деятельности, предусмотренных уставом казенного учреждения, в том числе приносящей доход деятельности, а также выполнение муниципального задания на оказание муниципальных услуг (выполнение работ) в случае его утверждения;</w:t>
      </w:r>
    </w:p>
    <w:p w14:paraId="7B6D9EE0" w14:textId="77777777" w:rsidR="002902A4" w:rsidRPr="002902A4" w:rsidRDefault="002902A4" w:rsidP="002902A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исполнение бюджетной сметы;</w:t>
      </w:r>
    </w:p>
    <w:p w14:paraId="3774F076" w14:textId="6FFED4F1" w:rsidR="002902A4" w:rsidRPr="002902A4" w:rsidRDefault="002902A4" w:rsidP="002902A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осуществление операций со средствами бюджета </w:t>
      </w:r>
      <w:r w:rsidR="000A3419">
        <w:rPr>
          <w:rFonts w:ascii="Times New Roman" w:hAnsi="Times New Roman" w:cs="Times New Roman"/>
          <w:sz w:val="28"/>
          <w:szCs w:val="28"/>
        </w:rPr>
        <w:t xml:space="preserve">Свердловского городского поселения </w:t>
      </w:r>
      <w:r w:rsidRPr="002902A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области;</w:t>
      </w:r>
    </w:p>
    <w:p w14:paraId="1C39A6BA" w14:textId="77777777" w:rsidR="002902A4" w:rsidRPr="002902A4" w:rsidRDefault="002902A4" w:rsidP="002902A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8"/>
          <w:sz w:val="28"/>
          <w:szCs w:val="28"/>
        </w:rPr>
        <w:t>исполнение муниципальных контрактов и гражданско-правовых договоров;</w:t>
      </w:r>
    </w:p>
    <w:p w14:paraId="6ABDE876" w14:textId="77777777" w:rsidR="002902A4" w:rsidRPr="002902A4" w:rsidRDefault="002902A4" w:rsidP="002902A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обеспечение качества и объема оказываемых муниципальных услуг (выполняемых работ) и (или) исполняемых муниципальных функций;</w:t>
      </w:r>
    </w:p>
    <w:p w14:paraId="128BEE3B" w14:textId="77777777" w:rsidR="002902A4" w:rsidRPr="002902A4" w:rsidRDefault="002902A4" w:rsidP="002902A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применение цен (тарифов) на платные услуги (работы), оказываемые потребителям;</w:t>
      </w:r>
    </w:p>
    <w:p w14:paraId="1D3F0E79" w14:textId="77777777" w:rsidR="002902A4" w:rsidRPr="002902A4" w:rsidRDefault="002902A4" w:rsidP="002902A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осуществление работы с жалобами потребителей и принятие мер по результатам рассмотрения жалоб потребителей;</w:t>
      </w:r>
    </w:p>
    <w:p w14:paraId="171B04E9" w14:textId="77777777" w:rsidR="002902A4" w:rsidRPr="002902A4" w:rsidRDefault="002902A4" w:rsidP="002902A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обеспечение целевого использования и сохранности имущества, закрепленного за казенным учреждением либо приобретенного казенным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>учреждением за счет средств, выделенных на приобретение такого имущества;</w:t>
      </w:r>
    </w:p>
    <w:p w14:paraId="02982708" w14:textId="77777777" w:rsidR="002902A4" w:rsidRPr="002902A4" w:rsidRDefault="002902A4" w:rsidP="00F52292">
      <w:pPr>
        <w:pStyle w:val="ConsPlusNormal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представление достоверного и полного отчета о результатах деятельности казенного учреждения и об использовании закрепленного за ним </w:t>
      </w:r>
      <w:r w:rsidRPr="002902A4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имущества;</w:t>
      </w:r>
    </w:p>
    <w:p w14:paraId="221DFCDB" w14:textId="77777777" w:rsidR="002902A4" w:rsidRPr="002902A4" w:rsidRDefault="002902A4" w:rsidP="00F52292">
      <w:pPr>
        <w:pStyle w:val="ConsPlusNormal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обеспечение публичности деятельности казенного учреждения, а также доступности, в том числе информационной, оказываемых услуг (выполняемых работ).</w:t>
      </w:r>
    </w:p>
    <w:p w14:paraId="737A11B5" w14:textId="77777777" w:rsidR="002902A4" w:rsidRPr="002902A4" w:rsidRDefault="002902A4" w:rsidP="00F52292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Предметом контроля за деятельностью автономного учреждения являются:</w:t>
      </w:r>
    </w:p>
    <w:p w14:paraId="2D064DC8" w14:textId="77777777" w:rsidR="002902A4" w:rsidRPr="002902A4" w:rsidRDefault="002902A4" w:rsidP="002902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2"/>
          <w:sz w:val="28"/>
          <w:szCs w:val="28"/>
        </w:rPr>
        <w:t>соблюдение автономным учреждением целей деятельности, предусмотренных уставом учреждения</w:t>
      </w:r>
      <w:r w:rsidRPr="002902A4">
        <w:rPr>
          <w:rFonts w:ascii="Times New Roman" w:hAnsi="Times New Roman" w:cs="Times New Roman"/>
          <w:sz w:val="28"/>
          <w:szCs w:val="28"/>
        </w:rPr>
        <w:t>, в том числе при оказании услуг, выполнении работ для граждан и юридических лиц за плату;</w:t>
      </w:r>
    </w:p>
    <w:p w14:paraId="65E2C367" w14:textId="77777777" w:rsidR="002902A4" w:rsidRPr="002902A4" w:rsidRDefault="002902A4" w:rsidP="002902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осуществление автономным учреждением предусмотренных уставом учреждения основных видов деятельности;</w:t>
      </w:r>
    </w:p>
    <w:p w14:paraId="476F26C7" w14:textId="77777777" w:rsidR="002902A4" w:rsidRPr="002902A4" w:rsidRDefault="002902A4" w:rsidP="002902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выполнение автономным учреждением плана финансово-хозяйственной деятельности;</w:t>
      </w:r>
    </w:p>
    <w:p w14:paraId="0E2F6A67" w14:textId="77777777" w:rsidR="002902A4" w:rsidRPr="002902A4" w:rsidRDefault="002902A4" w:rsidP="002902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исполнение автономным учреждением обязательств по гражданско-правовым договорам;</w:t>
      </w:r>
    </w:p>
    <w:p w14:paraId="4C11972E" w14:textId="77777777" w:rsidR="002902A4" w:rsidRPr="002902A4" w:rsidRDefault="002902A4" w:rsidP="002902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осуществление автономным учреждением работы с жалобами потребителей и принятие мер</w:t>
      </w:r>
      <w:r w:rsidRPr="002902A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 потребителей;</w:t>
      </w:r>
    </w:p>
    <w:p w14:paraId="59E1AE87" w14:textId="77777777" w:rsidR="002902A4" w:rsidRPr="002902A4" w:rsidRDefault="002902A4" w:rsidP="002902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обеспечение целевого использования и сохранности недвижимого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>имущества, закрепленного за автономным учреждением либо приобретенного учреждением за счет средств, выделенных на приобретение такого имущества;</w:t>
      </w:r>
    </w:p>
    <w:p w14:paraId="41F163AF" w14:textId="77777777" w:rsidR="002902A4" w:rsidRPr="002902A4" w:rsidRDefault="002902A4" w:rsidP="002902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соблюдение автономным учреждением платежно-расчетной дисциплины, своевременности</w:t>
      </w:r>
      <w:r w:rsidRPr="002902A4">
        <w:rPr>
          <w:rFonts w:ascii="Times New Roman" w:hAnsi="Times New Roman" w:cs="Times New Roman"/>
          <w:sz w:val="28"/>
          <w:szCs w:val="28"/>
        </w:rPr>
        <w:t xml:space="preserve"> проведения расчетов с физическими и юридическими лицами по принятым обязательствам;</w:t>
      </w:r>
    </w:p>
    <w:p w14:paraId="648A06F7" w14:textId="04749474" w:rsidR="002902A4" w:rsidRPr="002902A4" w:rsidRDefault="002902A4" w:rsidP="002902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8"/>
          <w:sz w:val="28"/>
          <w:szCs w:val="28"/>
        </w:rPr>
        <w:t>выявление, инвентаризаци</w:t>
      </w:r>
      <w:r w:rsidR="000A3419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 xml:space="preserve"> дебиторской и кредиторской задолженности, определение ее</w:t>
      </w:r>
      <w:r w:rsidRPr="002902A4">
        <w:rPr>
          <w:rFonts w:ascii="Times New Roman" w:hAnsi="Times New Roman" w:cs="Times New Roman"/>
          <w:sz w:val="28"/>
          <w:szCs w:val="28"/>
        </w:rPr>
        <w:t xml:space="preserve"> структуры, возникновения просроченной дебиторской и кредиторской задолженности, ее урегулирование и (или) ликвидация;</w:t>
      </w:r>
    </w:p>
    <w:p w14:paraId="1E3A1C22" w14:textId="77777777" w:rsidR="002902A4" w:rsidRPr="002902A4" w:rsidRDefault="002902A4" w:rsidP="002902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8"/>
          <w:sz w:val="28"/>
          <w:szCs w:val="28"/>
        </w:rPr>
        <w:t>представление достоверного и полного отчета о результатах деятельности автономного учреждения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имущества;</w:t>
      </w:r>
    </w:p>
    <w:p w14:paraId="3655F521" w14:textId="77777777" w:rsidR="002902A4" w:rsidRPr="002902A4" w:rsidRDefault="002902A4" w:rsidP="00946F97">
      <w:pPr>
        <w:pStyle w:val="a3"/>
        <w:numPr>
          <w:ilvl w:val="0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соблюдение автономным учреждением требований законодательства Российской Федерации в части предварительного одобрения крупных сделок и сделок, в отношении которых имеется заинтересованность;</w:t>
      </w:r>
    </w:p>
    <w:p w14:paraId="1AA9D659" w14:textId="77777777" w:rsidR="002902A4" w:rsidRPr="002902A4" w:rsidRDefault="002902A4" w:rsidP="00946F97">
      <w:pPr>
        <w:pStyle w:val="a3"/>
        <w:numPr>
          <w:ilvl w:val="0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8"/>
          <w:sz w:val="28"/>
          <w:szCs w:val="28"/>
        </w:rPr>
        <w:t>обеспечение автономным учреждением публичности своей деятельности, а также доступности</w:t>
      </w:r>
      <w:r w:rsidRPr="002902A4">
        <w:rPr>
          <w:rFonts w:ascii="Times New Roman" w:hAnsi="Times New Roman" w:cs="Times New Roman"/>
          <w:sz w:val="28"/>
          <w:szCs w:val="28"/>
        </w:rPr>
        <w:t>, в том числе информационной;</w:t>
      </w:r>
    </w:p>
    <w:p w14:paraId="0090C244" w14:textId="77777777" w:rsidR="002902A4" w:rsidRPr="002902A4" w:rsidRDefault="002902A4" w:rsidP="00946F97">
      <w:pPr>
        <w:pStyle w:val="a3"/>
        <w:numPr>
          <w:ilvl w:val="0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соблюдение и исполнение автономным учреждением нормативных правовых актов Российской Федерации и нормативных правовых актов,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>регулирующих деятельность учреждений в соответствующей сфере деятельности;</w:t>
      </w:r>
    </w:p>
    <w:p w14:paraId="4C796B71" w14:textId="77777777" w:rsidR="002902A4" w:rsidRPr="002902A4" w:rsidRDefault="002902A4" w:rsidP="00946F97">
      <w:pPr>
        <w:pStyle w:val="a3"/>
        <w:numPr>
          <w:ilvl w:val="0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соответствие порядков и процедур предоставления автономным учреждением муниципальных услуг (исполнения функций) утвержденным административным регламентам предоставления муниципальных услуг (исполнения функций).</w:t>
      </w:r>
    </w:p>
    <w:p w14:paraId="691BA57E" w14:textId="77777777" w:rsidR="002902A4" w:rsidRPr="002902A4" w:rsidRDefault="002902A4" w:rsidP="00946F97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Результаты контроля учитываются при принятии решений:</w:t>
      </w:r>
    </w:p>
    <w:p w14:paraId="64A8B71A" w14:textId="77777777" w:rsidR="002902A4" w:rsidRPr="002902A4" w:rsidRDefault="002902A4" w:rsidP="002902A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lastRenderedPageBreak/>
        <w:t>о соответствии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14:paraId="3785429A" w14:textId="77777777" w:rsidR="002902A4" w:rsidRPr="002902A4" w:rsidRDefault="002902A4" w:rsidP="002902A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 результативности и эффективности финансово-хозяйственной деятельности муниципальных учреждений, адресности и целевого характера использования бюджетных средств;</w:t>
      </w:r>
    </w:p>
    <w:p w14:paraId="0E58E5D7" w14:textId="77777777" w:rsidR="002902A4" w:rsidRPr="002902A4" w:rsidRDefault="002902A4" w:rsidP="002902A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 сохранении (увеличении, уменьшении) показателей муниципального задания и объемов бюджетных ассигнований;</w:t>
      </w:r>
    </w:p>
    <w:p w14:paraId="03761F0F" w14:textId="77777777" w:rsidR="002902A4" w:rsidRPr="002902A4" w:rsidRDefault="002902A4" w:rsidP="002902A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 перепрофилировании деятельности муниципального учреждения;</w:t>
      </w:r>
    </w:p>
    <w:p w14:paraId="65922D88" w14:textId="77777777" w:rsidR="002902A4" w:rsidRPr="002902A4" w:rsidRDefault="002902A4" w:rsidP="002902A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об изменении типа муниципального учреждения, его реорганизации или ликвидации;</w:t>
      </w:r>
    </w:p>
    <w:p w14:paraId="33E9A541" w14:textId="77777777" w:rsidR="002902A4" w:rsidRPr="002902A4" w:rsidRDefault="002902A4" w:rsidP="002902A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об изъятии излишнего, неиспользуемого либо используемого не по назначению имущества, закрепленного за муниципальным учреждением;</w:t>
      </w:r>
    </w:p>
    <w:p w14:paraId="25758934" w14:textId="77777777" w:rsidR="002902A4" w:rsidRPr="002902A4" w:rsidRDefault="002902A4" w:rsidP="002902A4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 применении мер ответственности к руководителю муниципального учреждения.</w:t>
      </w:r>
    </w:p>
    <w:p w14:paraId="291D5A85" w14:textId="77777777" w:rsidR="002902A4" w:rsidRPr="002902A4" w:rsidRDefault="002902A4" w:rsidP="002902A4">
      <w:pPr>
        <w:pStyle w:val="ConsPlusNormal"/>
        <w:numPr>
          <w:ilvl w:val="0"/>
          <w:numId w:val="18"/>
        </w:numPr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Порядок осуществления контроля</w:t>
      </w:r>
    </w:p>
    <w:p w14:paraId="662676DB" w14:textId="77777777" w:rsidR="002902A4" w:rsidRPr="002902A4" w:rsidRDefault="002902A4" w:rsidP="00946F97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При осуществлении контроля за деятельностью муниципальных учреждений комиссия:</w:t>
      </w:r>
    </w:p>
    <w:p w14:paraId="6CAAA7E4" w14:textId="77777777" w:rsidR="002902A4" w:rsidRPr="002902A4" w:rsidRDefault="002902A4" w:rsidP="002902A4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6"/>
          <w:sz w:val="28"/>
          <w:szCs w:val="28"/>
        </w:rPr>
        <w:t xml:space="preserve">запрашивает у муниципальных учреждений распорядительные документы,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>в том числе информацию о финансово-хозяйственной деятельности, финансовые, бухгалтерские</w:t>
      </w:r>
      <w:r w:rsidRPr="002902A4">
        <w:rPr>
          <w:rFonts w:ascii="Times New Roman" w:hAnsi="Times New Roman" w:cs="Times New Roman"/>
          <w:sz w:val="28"/>
          <w:szCs w:val="28"/>
        </w:rPr>
        <w:t xml:space="preserve"> и иные документы;</w:t>
      </w:r>
    </w:p>
    <w:p w14:paraId="69F7CB17" w14:textId="77777777" w:rsidR="002902A4" w:rsidRPr="002902A4" w:rsidRDefault="002902A4" w:rsidP="002902A4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проводит проверку соответствия деятельности муниципальных учреждений, в том числе</w:t>
      </w:r>
      <w:r w:rsidRPr="002902A4">
        <w:rPr>
          <w:rFonts w:ascii="Times New Roman" w:hAnsi="Times New Roman" w:cs="Times New Roman"/>
          <w:sz w:val="28"/>
          <w:szCs w:val="28"/>
        </w:rPr>
        <w:t xml:space="preserve"> по расходованию денежных средств и использованию имущества, целям, предусмотренным учредительными документами, с периодичностью и в порядке, установленными соответствующими уполномоченными органами;</w:t>
      </w:r>
    </w:p>
    <w:p w14:paraId="62371588" w14:textId="77777777" w:rsidR="002902A4" w:rsidRPr="002902A4" w:rsidRDefault="002902A4" w:rsidP="002902A4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законодательства или совершения </w:t>
      </w:r>
      <w:r w:rsidRPr="002902A4">
        <w:rPr>
          <w:rFonts w:ascii="Times New Roman" w:hAnsi="Times New Roman" w:cs="Times New Roman"/>
          <w:spacing w:val="-12"/>
          <w:sz w:val="28"/>
          <w:szCs w:val="28"/>
        </w:rPr>
        <w:t>действий, противоречащих целям, предусмотренным учредительными документами, направляет</w:t>
      </w:r>
      <w:r w:rsidRPr="002902A4">
        <w:rPr>
          <w:rFonts w:ascii="Times New Roman" w:hAnsi="Times New Roman" w:cs="Times New Roman"/>
          <w:sz w:val="28"/>
          <w:szCs w:val="28"/>
        </w:rPr>
        <w:t xml:space="preserve"> муниципальным учреждениям письменное предписание с указанием допущенного нарушения и срока его устранения;</w:t>
      </w:r>
    </w:p>
    <w:p w14:paraId="7641FCFC" w14:textId="77777777" w:rsidR="002902A4" w:rsidRPr="002902A4" w:rsidRDefault="002902A4" w:rsidP="002902A4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получает объяснения должностных лиц муниципального учреждения в ходе проводимых контрольных мероприятий.</w:t>
      </w:r>
    </w:p>
    <w:p w14:paraId="5C93560B" w14:textId="77777777" w:rsidR="002902A4" w:rsidRPr="002902A4" w:rsidRDefault="002902A4" w:rsidP="00946F97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В зависимости от основания проведения контроля проводятся плановые и внеплановые проверки в форме камеральной и (или) выездной проверки (далее – проверки).</w:t>
      </w:r>
    </w:p>
    <w:p w14:paraId="1B58BFA3" w14:textId="439D9EED" w:rsidR="002902A4" w:rsidRPr="002902A4" w:rsidRDefault="002902A4" w:rsidP="00946F97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плана проверок (далее – план проверок), утверждаемого постановлением администрации </w:t>
      </w:r>
      <w:r w:rsidR="00A50692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не позднее 25 декабря года, предшествующего году проведения проверок.</w:t>
      </w:r>
    </w:p>
    <w:p w14:paraId="36BC8950" w14:textId="77777777" w:rsidR="002902A4" w:rsidRPr="002902A4" w:rsidRDefault="002902A4" w:rsidP="0029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8"/>
          <w:sz w:val="28"/>
          <w:szCs w:val="28"/>
        </w:rPr>
        <w:t>План проверок представляет собой перечень контрольных мероприятий, которые планируется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осуществить в следующем календарном году. </w:t>
      </w:r>
    </w:p>
    <w:p w14:paraId="79EC8545" w14:textId="77777777" w:rsidR="002902A4" w:rsidRPr="002902A4" w:rsidRDefault="002902A4" w:rsidP="0029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lastRenderedPageBreak/>
        <w:t>В Плане проверок указывается:</w:t>
      </w:r>
    </w:p>
    <w:p w14:paraId="01C1A5A6" w14:textId="77777777" w:rsidR="002902A4" w:rsidRPr="002902A4" w:rsidRDefault="002902A4" w:rsidP="00946F97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учреждения, подлежащего проверке (адрес местонахождения, ИНН);</w:t>
      </w:r>
    </w:p>
    <w:p w14:paraId="7CFC9543" w14:textId="77777777" w:rsidR="002902A4" w:rsidRPr="002902A4" w:rsidRDefault="002902A4" w:rsidP="00946F97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вид и предмет проверки;</w:t>
      </w:r>
    </w:p>
    <w:p w14:paraId="00F721E2" w14:textId="77777777" w:rsidR="002902A4" w:rsidRPr="002902A4" w:rsidRDefault="002902A4" w:rsidP="00946F97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23DB8CEE" w14:textId="77777777" w:rsidR="002902A4" w:rsidRPr="002902A4" w:rsidRDefault="002902A4" w:rsidP="00946F97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месяц начала проведения проверки.</w:t>
      </w:r>
    </w:p>
    <w:p w14:paraId="38BA5849" w14:textId="77777777" w:rsidR="002902A4" w:rsidRPr="002902A4" w:rsidRDefault="002902A4" w:rsidP="00946F9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Должностным лицом, ответственным за составление плана проверок, является секретарь комиссии.</w:t>
      </w:r>
    </w:p>
    <w:p w14:paraId="5FD9B4FB" w14:textId="77777777" w:rsidR="002902A4" w:rsidRPr="002902A4" w:rsidRDefault="002902A4" w:rsidP="00946F97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Основаниями для проведения внеплановых (камеральных и выездных) проверок являются:</w:t>
      </w:r>
    </w:p>
    <w:p w14:paraId="3E00FC37" w14:textId="77777777" w:rsidR="002902A4" w:rsidRPr="002902A4" w:rsidRDefault="002902A4" w:rsidP="002902A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предписании, ранее вынесенного муниципальному учреждению;</w:t>
      </w:r>
    </w:p>
    <w:p w14:paraId="46D8AD8F" w14:textId="0DDC72A2" w:rsidR="002902A4" w:rsidRPr="002902A4" w:rsidRDefault="002902A4" w:rsidP="002902A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поручения главы администрации </w:t>
      </w:r>
      <w:r w:rsidR="00A50692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– глава администрации), либо на основании требований органов прокуратуры и (или) правоохранительных </w:t>
      </w:r>
      <w:r w:rsidRPr="002902A4">
        <w:rPr>
          <w:rFonts w:ascii="Times New Roman" w:hAnsi="Times New Roman" w:cs="Times New Roman"/>
          <w:spacing w:val="-10"/>
          <w:sz w:val="28"/>
          <w:szCs w:val="28"/>
        </w:rPr>
        <w:t>органов о проведении внеплановой проверки в рамках надзора за исполнением законов по поступившим</w:t>
      </w:r>
      <w:r w:rsidRPr="002902A4">
        <w:rPr>
          <w:rFonts w:ascii="Times New Roman" w:hAnsi="Times New Roman" w:cs="Times New Roman"/>
          <w:sz w:val="28"/>
          <w:szCs w:val="28"/>
        </w:rPr>
        <w:t xml:space="preserve"> в данные органы материалам и обращениям;</w:t>
      </w:r>
    </w:p>
    <w:p w14:paraId="01873027" w14:textId="77777777" w:rsidR="002902A4" w:rsidRPr="002902A4" w:rsidRDefault="002902A4" w:rsidP="002902A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обращения граждан и юридических лиц по вопросам нарушения законодательства, в том числе качества предоставления муниципальных услуг, а также сведения из средств массовой информации.</w:t>
      </w:r>
    </w:p>
    <w:p w14:paraId="3A4EFC8B" w14:textId="77777777" w:rsidR="002902A4" w:rsidRPr="002902A4" w:rsidRDefault="002902A4" w:rsidP="00946F97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Назначение проверки, приостановление и возобновление проведения проверки, продление либо изменение срока проведения проверки осуществляются на основании</w:t>
      </w:r>
      <w:r w:rsidRPr="002902A4">
        <w:rPr>
          <w:rFonts w:ascii="Times New Roman" w:hAnsi="Times New Roman" w:cs="Times New Roman"/>
          <w:sz w:val="28"/>
          <w:szCs w:val="28"/>
        </w:rPr>
        <w:t xml:space="preserve"> распоряжения главы администрации.</w:t>
      </w:r>
    </w:p>
    <w:p w14:paraId="033B3911" w14:textId="77777777" w:rsidR="002902A4" w:rsidRPr="002902A4" w:rsidRDefault="002902A4" w:rsidP="00946F97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В распоряжении главы администрации о проведении проверки указываются:</w:t>
      </w:r>
    </w:p>
    <w:p w14:paraId="1208F494" w14:textId="77777777" w:rsidR="002902A4" w:rsidRPr="002902A4" w:rsidRDefault="002902A4" w:rsidP="002902A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2"/>
          <w:sz w:val="28"/>
          <w:szCs w:val="28"/>
        </w:rPr>
        <w:t>фамилии, имена, отчества, должности должностного лица или должностных лиц, уполномоченных</w:t>
      </w:r>
      <w:r w:rsidRPr="002902A4">
        <w:rPr>
          <w:rFonts w:ascii="Times New Roman" w:hAnsi="Times New Roman" w:cs="Times New Roman"/>
          <w:sz w:val="28"/>
          <w:szCs w:val="28"/>
        </w:rPr>
        <w:t xml:space="preserve"> на проведение проверки;</w:t>
      </w:r>
    </w:p>
    <w:p w14:paraId="7C9B9C78" w14:textId="77777777" w:rsidR="002902A4" w:rsidRPr="002902A4" w:rsidRDefault="002902A4" w:rsidP="002902A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8"/>
          <w:sz w:val="28"/>
          <w:szCs w:val="28"/>
        </w:rPr>
        <w:t>наименование муниципального учреждения, проверка которого проводится;</w:t>
      </w:r>
    </w:p>
    <w:p w14:paraId="78CE9C1B" w14:textId="77777777" w:rsidR="002902A4" w:rsidRPr="002902A4" w:rsidRDefault="002902A4" w:rsidP="002902A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цели, предмет проверки и срок ее проведения;</w:t>
      </w:r>
    </w:p>
    <w:p w14:paraId="2947A308" w14:textId="77777777" w:rsidR="002902A4" w:rsidRPr="002902A4" w:rsidRDefault="002902A4" w:rsidP="002902A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основания и форма проведения проверки;</w:t>
      </w:r>
    </w:p>
    <w:p w14:paraId="3C46410C" w14:textId="77777777" w:rsidR="002902A4" w:rsidRPr="002902A4" w:rsidRDefault="002902A4" w:rsidP="002902A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6E3A4CB6" w14:textId="77777777" w:rsidR="002902A4" w:rsidRPr="002902A4" w:rsidRDefault="002902A4" w:rsidP="002902A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срок проведения (с указанием даты начала и окончания проведения проверки).</w:t>
      </w:r>
    </w:p>
    <w:p w14:paraId="4D9DDCC6" w14:textId="77777777" w:rsidR="002902A4" w:rsidRPr="002902A4" w:rsidRDefault="002902A4" w:rsidP="00946F97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Срок проведения проверки не может превышать 30 календарных </w:t>
      </w:r>
      <w:r w:rsidRPr="002902A4">
        <w:rPr>
          <w:rFonts w:ascii="Times New Roman" w:hAnsi="Times New Roman" w:cs="Times New Roman"/>
          <w:spacing w:val="-10"/>
          <w:sz w:val="28"/>
          <w:szCs w:val="28"/>
        </w:rPr>
        <w:t>дней. Продление срока проведения проверки до 45 календарных дней возможно по мотивированному</w:t>
      </w:r>
      <w:r w:rsidRPr="002902A4">
        <w:rPr>
          <w:rFonts w:ascii="Times New Roman" w:hAnsi="Times New Roman" w:cs="Times New Roman"/>
          <w:sz w:val="28"/>
          <w:szCs w:val="28"/>
        </w:rPr>
        <w:t xml:space="preserve"> обращению должностных лиц, проводящих проверку.</w:t>
      </w:r>
    </w:p>
    <w:p w14:paraId="3C2B7F1B" w14:textId="77777777" w:rsidR="002902A4" w:rsidRPr="002902A4" w:rsidRDefault="002902A4" w:rsidP="00290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Основаниями продления срока проверок являются:</w:t>
      </w:r>
    </w:p>
    <w:p w14:paraId="6BB80D37" w14:textId="77777777" w:rsidR="002902A4" w:rsidRPr="002902A4" w:rsidRDefault="002902A4" w:rsidP="00946F9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4"/>
          <w:sz w:val="28"/>
          <w:szCs w:val="28"/>
        </w:rPr>
        <w:t>получение в ходе проведения проверок информации от правоохранительных, контролирующих</w:t>
      </w:r>
      <w:r w:rsidRPr="002902A4">
        <w:rPr>
          <w:rFonts w:ascii="Times New Roman" w:hAnsi="Times New Roman" w:cs="Times New Roman"/>
          <w:sz w:val="28"/>
          <w:szCs w:val="28"/>
        </w:rPr>
        <w:t xml:space="preserve"> органов либо из иных источников, свидетельствующей о наличии у объекта контроля нарушений законодательства и требующей дополнительного изучения;</w:t>
      </w:r>
    </w:p>
    <w:p w14:paraId="0EDFF217" w14:textId="77777777" w:rsidR="002902A4" w:rsidRPr="002902A4" w:rsidRDefault="002902A4" w:rsidP="00946F9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lastRenderedPageBreak/>
        <w:t>наличие обстоятельств, которые делают невозможным дальнейшее проведение проверок по причинам, не зависящим от должностных лиц, уполномоченных на проведение проверки, в том числе обстоятельств непреодолимой силы (затопление, наводнение, пожар, карантин и т.п.);</w:t>
      </w:r>
    </w:p>
    <w:p w14:paraId="4057209E" w14:textId="77777777" w:rsidR="002902A4" w:rsidRPr="002902A4" w:rsidRDefault="002902A4" w:rsidP="00946F9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значительный объем проверяемых и анализируемых документов, которые не представлялось возможным установить при подготовке к проведению проверок.</w:t>
      </w:r>
    </w:p>
    <w:p w14:paraId="698B1314" w14:textId="77777777" w:rsidR="002902A4" w:rsidRPr="002902A4" w:rsidRDefault="002902A4" w:rsidP="00946F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Проведение проверок приостанавливается:</w:t>
      </w:r>
    </w:p>
    <w:p w14:paraId="1767E3A0" w14:textId="77777777" w:rsidR="002902A4" w:rsidRPr="002902A4" w:rsidRDefault="002902A4" w:rsidP="00946F97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на период восстановления муниципальным учреждением документов, необходимых для проведения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проверок, а также приведения муниципальным учреждением в надлежащее состояние документов учета и отчетности в случае отсутствия или неудовлетворительного состояния бюджетного (бухгалтерского) учета у объекта проверки;</w:t>
      </w:r>
    </w:p>
    <w:p w14:paraId="0794202F" w14:textId="77777777" w:rsidR="002902A4" w:rsidRPr="002902A4" w:rsidRDefault="002902A4" w:rsidP="00946F97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до устранения препятствующих проведению проверок причин, в случае непредставления муниципальным учреждением документов, и (или) представления неполного комплекта документов, и (или) воспрепятствования проведению проверок, и (или) уклонения от проведения проверок.</w:t>
      </w:r>
    </w:p>
    <w:p w14:paraId="58A3613F" w14:textId="77777777" w:rsidR="002902A4" w:rsidRPr="002902A4" w:rsidRDefault="002902A4" w:rsidP="00946F97">
      <w:pPr>
        <w:pStyle w:val="ConsPlusNormal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должностных лиц, уполномоченных на проведение проверки. Контроль в форме камеральной проверки осуществляется по запросам должностных лиц, уполномоченных на проведение проверки и включает исследование представленных документов и материалов, в том числе:</w:t>
      </w:r>
    </w:p>
    <w:p w14:paraId="0ED6943E" w14:textId="77777777" w:rsidR="002902A4" w:rsidRPr="002902A4" w:rsidRDefault="002902A4" w:rsidP="002902A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отчетности о результатах деятельности муниципального учреждения и об использовании закрепленного за ним на праве оперативного управления имущества;</w:t>
      </w:r>
    </w:p>
    <w:p w14:paraId="5901C6A5" w14:textId="77777777" w:rsidR="002902A4" w:rsidRPr="002902A4" w:rsidRDefault="002902A4" w:rsidP="002902A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отчетности об исполнении бюджетной сметы;</w:t>
      </w:r>
    </w:p>
    <w:p w14:paraId="342E83A8" w14:textId="77777777" w:rsidR="002902A4" w:rsidRPr="002902A4" w:rsidRDefault="002902A4" w:rsidP="002902A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02A4">
        <w:rPr>
          <w:rFonts w:ascii="Times New Roman" w:hAnsi="Times New Roman" w:cs="Times New Roman"/>
          <w:spacing w:val="-6"/>
          <w:sz w:val="28"/>
          <w:szCs w:val="28"/>
        </w:rPr>
        <w:t>отчетности о выполнении плана финансово-хозяйственной деятельности;</w:t>
      </w:r>
    </w:p>
    <w:p w14:paraId="777D8418" w14:textId="77777777" w:rsidR="002902A4" w:rsidRPr="002902A4" w:rsidRDefault="002902A4" w:rsidP="002902A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отчетности о выполнении муниципального задания на оказание муниципальных услуг (выполнение работ);</w:t>
      </w:r>
    </w:p>
    <w:p w14:paraId="2541722C" w14:textId="77777777" w:rsidR="002902A4" w:rsidRPr="002902A4" w:rsidRDefault="002902A4" w:rsidP="002902A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отчетов о выполнении плана финансово-хозяйственной деятельности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>или исполнении бюджетной сметы, сметы доходов и расходов от приносящей доход деятельности</w:t>
      </w:r>
      <w:r w:rsidRPr="002902A4">
        <w:rPr>
          <w:rFonts w:ascii="Times New Roman" w:hAnsi="Times New Roman" w:cs="Times New Roman"/>
          <w:sz w:val="28"/>
          <w:szCs w:val="28"/>
        </w:rPr>
        <w:t>;</w:t>
      </w:r>
    </w:p>
    <w:p w14:paraId="5AC5D9B9" w14:textId="77777777" w:rsidR="002902A4" w:rsidRPr="002902A4" w:rsidRDefault="002902A4" w:rsidP="002902A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проектов планов финансово-хозяйственной деятельности, иных отчетных документов и сведений</w:t>
      </w:r>
      <w:r w:rsidRPr="002902A4">
        <w:rPr>
          <w:rFonts w:ascii="Times New Roman" w:hAnsi="Times New Roman" w:cs="Times New Roman"/>
          <w:sz w:val="28"/>
          <w:szCs w:val="28"/>
        </w:rPr>
        <w:t xml:space="preserve"> о деятельности муниципальных учреждений, установленных законодательством.</w:t>
      </w:r>
    </w:p>
    <w:p w14:paraId="733E82F1" w14:textId="77777777" w:rsidR="002902A4" w:rsidRPr="002902A4" w:rsidRDefault="002902A4" w:rsidP="00946F97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проверяемого муниципального учреждения. </w:t>
      </w:r>
    </w:p>
    <w:p w14:paraId="4032579B" w14:textId="77777777" w:rsidR="002902A4" w:rsidRPr="002902A4" w:rsidRDefault="002902A4" w:rsidP="00290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При проведении выездной проверки должностные лица, проводящие проверку, вправе:</w:t>
      </w:r>
    </w:p>
    <w:p w14:paraId="6657991E" w14:textId="77777777" w:rsidR="002902A4" w:rsidRPr="002902A4" w:rsidRDefault="002902A4" w:rsidP="00946F9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требовать документы, относящиеся к предмету проверки;</w:t>
      </w:r>
    </w:p>
    <w:p w14:paraId="4999FC80" w14:textId="77777777" w:rsidR="002902A4" w:rsidRPr="002902A4" w:rsidRDefault="002902A4" w:rsidP="00946F9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посещать территорию и помещения муниципального учреждения;</w:t>
      </w:r>
    </w:p>
    <w:p w14:paraId="337883DB" w14:textId="77777777" w:rsidR="002902A4" w:rsidRPr="002902A4" w:rsidRDefault="002902A4" w:rsidP="00946F9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получать объяснения должностных лиц муниципального учреждения;</w:t>
      </w:r>
    </w:p>
    <w:p w14:paraId="606B403C" w14:textId="2A203FDD" w:rsidR="002902A4" w:rsidRPr="00CE16BE" w:rsidRDefault="002902A4" w:rsidP="00946F97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BE">
        <w:rPr>
          <w:rFonts w:ascii="Times New Roman" w:hAnsi="Times New Roman" w:cs="Times New Roman"/>
          <w:sz w:val="28"/>
          <w:szCs w:val="28"/>
        </w:rPr>
        <w:t>проводить опросы потребителей предоставляемых муниципальных услуг в</w:t>
      </w:r>
      <w:r w:rsidR="00CE16BE">
        <w:rPr>
          <w:rFonts w:ascii="Times New Roman" w:hAnsi="Times New Roman" w:cs="Times New Roman"/>
          <w:sz w:val="28"/>
          <w:szCs w:val="28"/>
        </w:rPr>
        <w:t xml:space="preserve"> </w:t>
      </w:r>
      <w:r w:rsidRPr="00CE16BE">
        <w:rPr>
          <w:rFonts w:ascii="Times New Roman" w:hAnsi="Times New Roman" w:cs="Times New Roman"/>
          <w:sz w:val="28"/>
          <w:szCs w:val="28"/>
        </w:rPr>
        <w:t xml:space="preserve">случае включения опросов в перечень мероприятий по контролю, </w:t>
      </w:r>
      <w:r w:rsidRPr="00CE16BE">
        <w:rPr>
          <w:rFonts w:ascii="Times New Roman" w:hAnsi="Times New Roman" w:cs="Times New Roman"/>
          <w:sz w:val="28"/>
          <w:szCs w:val="28"/>
        </w:rPr>
        <w:lastRenderedPageBreak/>
        <w:t>необходимых для достижения целей проведения проверки.</w:t>
      </w:r>
    </w:p>
    <w:p w14:paraId="0D8C2CB2" w14:textId="77777777" w:rsidR="002902A4" w:rsidRPr="002902A4" w:rsidRDefault="002902A4" w:rsidP="002902A4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При проведении выездной проверки должностные лица, проводящие проверку, не вправе:</w:t>
      </w:r>
    </w:p>
    <w:p w14:paraId="559B558C" w14:textId="77777777" w:rsidR="002902A4" w:rsidRPr="002902A4" w:rsidRDefault="002902A4" w:rsidP="00946F97">
      <w:pPr>
        <w:pStyle w:val="ConsPlusNormal"/>
        <w:numPr>
          <w:ilvl w:val="0"/>
          <w:numId w:val="3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требовать представления документов или информации, если они не относятся к предмету проверки;</w:t>
      </w:r>
    </w:p>
    <w:p w14:paraId="432DAE21" w14:textId="77777777" w:rsidR="002902A4" w:rsidRPr="002902A4" w:rsidRDefault="002902A4" w:rsidP="00946F97">
      <w:pPr>
        <w:pStyle w:val="ConsPlusNormal"/>
        <w:numPr>
          <w:ilvl w:val="0"/>
          <w:numId w:val="3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распространять информацию, полученную в результате проведения проверки и составляющую государственную, коммерческую, служебную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>и иную охраняемую законом тайну, за исключением случаев, предусмотренных законодательством</w:t>
      </w:r>
      <w:r w:rsidRPr="002902A4">
        <w:rPr>
          <w:rFonts w:ascii="Times New Roman" w:hAnsi="Times New Roman" w:cs="Times New Roman"/>
          <w:sz w:val="28"/>
          <w:szCs w:val="28"/>
        </w:rPr>
        <w:t>;</w:t>
      </w:r>
    </w:p>
    <w:p w14:paraId="4A7E12C3" w14:textId="77777777" w:rsidR="002902A4" w:rsidRPr="002902A4" w:rsidRDefault="002902A4" w:rsidP="00946F97">
      <w:pPr>
        <w:pStyle w:val="ConsPlusNormal"/>
        <w:numPr>
          <w:ilvl w:val="0"/>
          <w:numId w:val="3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проверки.</w:t>
      </w:r>
    </w:p>
    <w:p w14:paraId="61A29675" w14:textId="77777777" w:rsidR="002902A4" w:rsidRPr="002902A4" w:rsidRDefault="002902A4" w:rsidP="00290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2.11. При проведении выездной проверки должностные лица, проводящие проверку, обязаны:</w:t>
      </w:r>
    </w:p>
    <w:p w14:paraId="3572FB9E" w14:textId="77777777" w:rsidR="002902A4" w:rsidRPr="002902A4" w:rsidRDefault="002902A4" w:rsidP="002902A4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соблюдать законодательство, права и законные интересы муниципального учреждения;</w:t>
      </w:r>
    </w:p>
    <w:p w14:paraId="172BB292" w14:textId="77777777" w:rsidR="002902A4" w:rsidRPr="002902A4" w:rsidRDefault="002902A4" w:rsidP="00A50692">
      <w:pPr>
        <w:pStyle w:val="ConsPlusNormal"/>
        <w:numPr>
          <w:ilvl w:val="0"/>
          <w:numId w:val="3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проводить проверку только во время исполнения служебных обязанностей при предъявлении</w:t>
      </w:r>
      <w:r w:rsidRPr="002902A4">
        <w:rPr>
          <w:rFonts w:ascii="Times New Roman" w:hAnsi="Times New Roman" w:cs="Times New Roman"/>
          <w:sz w:val="28"/>
          <w:szCs w:val="28"/>
        </w:rPr>
        <w:t xml:space="preserve"> служебных удостоверений на основании распоряжения уполномоченного органа;</w:t>
      </w:r>
    </w:p>
    <w:p w14:paraId="026E3A2C" w14:textId="77777777" w:rsidR="002902A4" w:rsidRPr="002902A4" w:rsidRDefault="002902A4" w:rsidP="00A50692">
      <w:pPr>
        <w:pStyle w:val="ConsPlusNormal"/>
        <w:numPr>
          <w:ilvl w:val="0"/>
          <w:numId w:val="3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не препятствовать руководителю или иному уполномоченному должностному лицу муниципального учреждения присутствовать при проведении проверки и давать разъяснения по вопросам, относящимся к предмету проверки;</w:t>
      </w:r>
    </w:p>
    <w:p w14:paraId="59BA6720" w14:textId="77777777" w:rsidR="002902A4" w:rsidRPr="002902A4" w:rsidRDefault="002902A4" w:rsidP="00A50692">
      <w:pPr>
        <w:pStyle w:val="ConsPlusNormal"/>
        <w:numPr>
          <w:ilvl w:val="0"/>
          <w:numId w:val="3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знакомить руководителя или иное уполномоченное должностное лицо муниципального учреждения с результатами проверки;</w:t>
      </w:r>
    </w:p>
    <w:p w14:paraId="5F1318DB" w14:textId="77777777" w:rsidR="002902A4" w:rsidRPr="002902A4" w:rsidRDefault="002902A4" w:rsidP="00A50692">
      <w:pPr>
        <w:pStyle w:val="ConsPlusNormal"/>
        <w:numPr>
          <w:ilvl w:val="0"/>
          <w:numId w:val="3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соблюдать сроки проведения проверки.</w:t>
      </w:r>
    </w:p>
    <w:p w14:paraId="7AAD7F6B" w14:textId="77777777" w:rsidR="002902A4" w:rsidRPr="002902A4" w:rsidRDefault="002902A4" w:rsidP="00A50692">
      <w:pPr>
        <w:pStyle w:val="ConsPlusNormal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Руководители муниципальных учреждений обязаны обеспечивать условия для проведения проверок, в том числе представлять материалы и документы в установленные сроки, предоставлять помещение для работы, оргтехнику, средства связи.</w:t>
      </w:r>
    </w:p>
    <w:p w14:paraId="6CFE215B" w14:textId="77777777" w:rsidR="002902A4" w:rsidRPr="002902A4" w:rsidRDefault="002902A4" w:rsidP="002902A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3. Оформление результатов контроля за деятельностью муниципальных учреждений</w:t>
      </w:r>
    </w:p>
    <w:p w14:paraId="6C529911" w14:textId="77777777" w:rsidR="002902A4" w:rsidRPr="002902A4" w:rsidRDefault="002902A4" w:rsidP="002902A4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составляется акт проверки, который подписывается должностными лицами, проводившими проверку. </w:t>
      </w:r>
    </w:p>
    <w:p w14:paraId="37C70881" w14:textId="6CC7C760" w:rsidR="002902A4" w:rsidRPr="002902A4" w:rsidRDefault="002902A4" w:rsidP="00290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10"/>
          <w:sz w:val="28"/>
          <w:szCs w:val="28"/>
        </w:rPr>
        <w:t>К акту проверки прилагаются объяснения лиц, допустивших нарушения иные документы или</w:t>
      </w:r>
      <w:r w:rsidRPr="002902A4">
        <w:rPr>
          <w:rFonts w:ascii="Times New Roman" w:hAnsi="Times New Roman" w:cs="Times New Roman"/>
          <w:sz w:val="28"/>
          <w:szCs w:val="28"/>
        </w:rPr>
        <w:t xml:space="preserve"> их копии, имеющие отношение к проверке. Срок составления акта проверки не должен превышать </w:t>
      </w:r>
      <w:r w:rsidR="00295A29" w:rsidRPr="002902A4">
        <w:rPr>
          <w:rFonts w:ascii="Times New Roman" w:hAnsi="Times New Roman" w:cs="Times New Roman"/>
          <w:sz w:val="28"/>
          <w:szCs w:val="28"/>
        </w:rPr>
        <w:t>5 (пять)</w:t>
      </w:r>
      <w:r w:rsidRPr="002902A4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ее проведения.</w:t>
      </w:r>
    </w:p>
    <w:p w14:paraId="699E02EB" w14:textId="77777777" w:rsidR="002902A4" w:rsidRPr="002902A4" w:rsidRDefault="002902A4" w:rsidP="00603E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Акт проверки составляется в двух экземплярах, один из которых вместе с копиями приложений (при наличии) вручается руководителю, иному должностному лицу или уполномоченному представителю муниципального учреждения в течение 5 (пять) рабочих дней с даты составления указанного акта.</w:t>
      </w:r>
    </w:p>
    <w:p w14:paraId="6DE2EB34" w14:textId="77777777" w:rsidR="002902A4" w:rsidRPr="002902A4" w:rsidRDefault="002902A4" w:rsidP="00603E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В случае отказа уполномоченного должностного лица муниципального учреждения от подписания акта проверки в акте проверки делается соответствующая запись.</w:t>
      </w:r>
    </w:p>
    <w:p w14:paraId="35661111" w14:textId="6F3E034E" w:rsidR="002902A4" w:rsidRPr="00CE16BE" w:rsidRDefault="002902A4" w:rsidP="00295A29">
      <w:pPr>
        <w:pStyle w:val="a3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BE">
        <w:rPr>
          <w:rFonts w:ascii="Times New Roman" w:hAnsi="Times New Roman" w:cs="Times New Roman"/>
          <w:sz w:val="28"/>
          <w:szCs w:val="28"/>
        </w:rPr>
        <w:lastRenderedPageBreak/>
        <w:t>Акт проверки должен состоять из вводной, описательной и заключительной частей.</w:t>
      </w:r>
    </w:p>
    <w:p w14:paraId="27A997AA" w14:textId="77777777" w:rsidR="002902A4" w:rsidRPr="002902A4" w:rsidRDefault="002902A4" w:rsidP="00603E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 следующие сведения:</w:t>
      </w:r>
    </w:p>
    <w:p w14:paraId="302C0A1C" w14:textId="77777777" w:rsidR="002902A4" w:rsidRPr="002902A4" w:rsidRDefault="002902A4" w:rsidP="00295A2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тема проверки;</w:t>
      </w:r>
    </w:p>
    <w:p w14:paraId="248C943D" w14:textId="77777777" w:rsidR="002902A4" w:rsidRPr="002902A4" w:rsidRDefault="002902A4" w:rsidP="00295A2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14:paraId="401FA740" w14:textId="5767CB95" w:rsidR="002902A4" w:rsidRPr="002902A4" w:rsidRDefault="002902A4" w:rsidP="00295A2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номер и дата </w:t>
      </w:r>
      <w:r w:rsidR="00295A29">
        <w:rPr>
          <w:rFonts w:ascii="Times New Roman" w:hAnsi="Times New Roman" w:cs="Times New Roman"/>
          <w:sz w:val="28"/>
          <w:szCs w:val="28"/>
        </w:rPr>
        <w:t>распоряжения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о назначении проверки;</w:t>
      </w:r>
    </w:p>
    <w:p w14:paraId="196019D8" w14:textId="77777777" w:rsidR="002902A4" w:rsidRPr="002902A4" w:rsidRDefault="002902A4" w:rsidP="00295A2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основание назначения проверки;</w:t>
      </w:r>
    </w:p>
    <w:p w14:paraId="16CC33E9" w14:textId="77777777" w:rsidR="002902A4" w:rsidRPr="002902A4" w:rsidRDefault="002902A4" w:rsidP="00295A2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фамилии, инициалы и должности руководителя и всех участников проверочной группы или уполномоченного на проведение проверки лица;</w:t>
      </w:r>
    </w:p>
    <w:p w14:paraId="32F02D37" w14:textId="77777777" w:rsidR="002902A4" w:rsidRPr="002902A4" w:rsidRDefault="002902A4" w:rsidP="00295A2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430359F7" w14:textId="77777777" w:rsidR="002902A4" w:rsidRPr="002902A4" w:rsidRDefault="002902A4" w:rsidP="00295A2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14:paraId="729F4167" w14:textId="77777777" w:rsidR="002902A4" w:rsidRPr="002902A4" w:rsidRDefault="002902A4" w:rsidP="00295A2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сведения об объекте контроля:</w:t>
      </w:r>
    </w:p>
    <w:p w14:paraId="629D031A" w14:textId="77777777" w:rsidR="002902A4" w:rsidRPr="002902A4" w:rsidRDefault="002902A4" w:rsidP="00295A2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902A4">
        <w:rPr>
          <w:rFonts w:ascii="Times New Roman" w:hAnsi="Times New Roman" w:cs="Times New Roman"/>
          <w:spacing w:val="-14"/>
          <w:sz w:val="28"/>
          <w:szCs w:val="28"/>
        </w:rPr>
        <w:t xml:space="preserve">полное и сокращенное наименование объекта контроля, идентификационный </w:t>
      </w:r>
      <w:r w:rsidRPr="002902A4">
        <w:rPr>
          <w:rFonts w:ascii="Times New Roman" w:hAnsi="Times New Roman" w:cs="Times New Roman"/>
          <w:spacing w:val="-10"/>
          <w:sz w:val="28"/>
          <w:szCs w:val="28"/>
        </w:rPr>
        <w:t>номер налогоплательщика (ИНН), основной государственный регистрационный номер (ОГРН);</w:t>
      </w:r>
    </w:p>
    <w:p w14:paraId="3C8CF1DC" w14:textId="77777777" w:rsidR="002902A4" w:rsidRPr="002902A4" w:rsidRDefault="002902A4" w:rsidP="00295A2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сведения о лицензиях на осуществление соответствующих видов деятельности;</w:t>
      </w:r>
    </w:p>
    <w:p w14:paraId="0627509A" w14:textId="77777777" w:rsidR="002902A4" w:rsidRPr="002902A4" w:rsidRDefault="002902A4" w:rsidP="00295A2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перечень и реквизиты всех счетов (включая счета, закрытые на момент проверки, но действовавшие в проверяемом периоде) в кредитных организациях;</w:t>
      </w:r>
    </w:p>
    <w:p w14:paraId="2D4BE8F5" w14:textId="77777777" w:rsidR="002902A4" w:rsidRPr="002902A4" w:rsidRDefault="002902A4" w:rsidP="00295A2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фамилии, инициалы и должности лиц объекта контроля, имевших право подписи финансовых и расчетных документов в проверяемом периоде.</w:t>
      </w:r>
    </w:p>
    <w:p w14:paraId="5434BDA5" w14:textId="77777777" w:rsidR="002902A4" w:rsidRPr="002902A4" w:rsidRDefault="002902A4" w:rsidP="00603E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Описательная часть акта проверки должна содержать:</w:t>
      </w:r>
    </w:p>
    <w:p w14:paraId="065C3717" w14:textId="77777777" w:rsidR="002902A4" w:rsidRPr="002902A4" w:rsidRDefault="002902A4" w:rsidP="00295A2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описание проведенной проверки;</w:t>
      </w:r>
    </w:p>
    <w:p w14:paraId="1ABA2029" w14:textId="77777777" w:rsidR="002902A4" w:rsidRPr="002902A4" w:rsidRDefault="002902A4" w:rsidP="00295A2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сведения о выявленных нарушениях по каждому вопросу программы проверки со ссылкой на нормы законодательства.</w:t>
      </w:r>
    </w:p>
    <w:p w14:paraId="71707E36" w14:textId="77777777" w:rsidR="002902A4" w:rsidRPr="002902A4" w:rsidRDefault="002902A4" w:rsidP="00603E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Заключительная часть акта проверки должна содержать обобщенную информацию о результатах проверки.</w:t>
      </w:r>
    </w:p>
    <w:p w14:paraId="03A6DC1A" w14:textId="77777777" w:rsidR="002902A4" w:rsidRPr="002902A4" w:rsidRDefault="002902A4" w:rsidP="00603E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При отсутствии нарушений указывается на их отсутствие.</w:t>
      </w:r>
    </w:p>
    <w:p w14:paraId="335675F0" w14:textId="06B61794" w:rsidR="002902A4" w:rsidRPr="002902A4" w:rsidRDefault="002902A4" w:rsidP="00295A29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проверки, муниципальное учреждение в течение </w:t>
      </w:r>
      <w:r w:rsidR="00295A29" w:rsidRPr="002902A4">
        <w:rPr>
          <w:rFonts w:ascii="Times New Roman" w:hAnsi="Times New Roman" w:cs="Times New Roman"/>
          <w:sz w:val="28"/>
          <w:szCs w:val="28"/>
        </w:rPr>
        <w:t>5 (пять)</w:t>
      </w:r>
      <w:r w:rsidRPr="002902A4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акта проверки вправе предоставить письменные возражения в отношении акта проверки в целом или его отдельных положений и документы или их заверенные копии, подтверждающие обоснованность возражений.</w:t>
      </w:r>
    </w:p>
    <w:p w14:paraId="16F73D46" w14:textId="77777777" w:rsidR="002902A4" w:rsidRPr="002902A4" w:rsidRDefault="002902A4" w:rsidP="00295A29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В случае поступления письменных возражений комиссия, в течение 15 (пятнадцать) рабочих дней с даты получения возражений, рассматривает их и дает </w:t>
      </w:r>
      <w:r w:rsidRPr="002902A4">
        <w:rPr>
          <w:rFonts w:ascii="Times New Roman" w:hAnsi="Times New Roman" w:cs="Times New Roman"/>
          <w:spacing w:val="-6"/>
          <w:sz w:val="28"/>
          <w:szCs w:val="28"/>
        </w:rPr>
        <w:t>письменное заключение, которое направляется руководителю муниципального учреждения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и приобщается к материалам проверки.</w:t>
      </w:r>
    </w:p>
    <w:p w14:paraId="25F66C0A" w14:textId="77777777" w:rsidR="002902A4" w:rsidRPr="002902A4" w:rsidRDefault="002902A4" w:rsidP="00295A29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в деятельности муниципального учреждения: </w:t>
      </w:r>
    </w:p>
    <w:p w14:paraId="799B8BA7" w14:textId="77777777" w:rsidR="002902A4" w:rsidRPr="002902A4" w:rsidRDefault="002902A4" w:rsidP="00295A29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pacing w:val="-6"/>
          <w:sz w:val="28"/>
          <w:szCs w:val="28"/>
        </w:rPr>
        <w:t>муниципальному учреждению направляется предписание об устранении выявленных нарушений</w:t>
      </w:r>
      <w:r w:rsidRPr="002902A4">
        <w:rPr>
          <w:rFonts w:ascii="Times New Roman" w:hAnsi="Times New Roman" w:cs="Times New Roman"/>
          <w:sz w:val="28"/>
          <w:szCs w:val="28"/>
        </w:rPr>
        <w:t xml:space="preserve"> с указанием сроков их исполнения;</w:t>
      </w:r>
    </w:p>
    <w:p w14:paraId="5F498592" w14:textId="77777777" w:rsidR="002902A4" w:rsidRPr="002902A4" w:rsidRDefault="002902A4" w:rsidP="00295A29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обеспечивается контроль за устранением выявленных нарушений и недостатков, принимаются меры по их предупреждению, предотвращению </w:t>
      </w:r>
      <w:r w:rsidRPr="002902A4">
        <w:rPr>
          <w:rFonts w:ascii="Times New Roman" w:hAnsi="Times New Roman" w:cs="Times New Roman"/>
          <w:sz w:val="28"/>
          <w:szCs w:val="28"/>
        </w:rPr>
        <w:lastRenderedPageBreak/>
        <w:t>возможного причинения вреда, а также меры по привлечению лиц, допустивших выявленные нарушения, к ответственности.</w:t>
      </w:r>
    </w:p>
    <w:p w14:paraId="22960E47" w14:textId="77777777" w:rsidR="002902A4" w:rsidRPr="002902A4" w:rsidRDefault="002902A4" w:rsidP="00290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Если в результате проверки получена информация о нарушении действующего законодательства, содержащая признаки противоправного деяния, материалы проверки направляются в органы прокуратуры и (или) правоохранительные органы по подведомственности.</w:t>
      </w:r>
    </w:p>
    <w:p w14:paraId="71AE8445" w14:textId="77777777" w:rsidR="002902A4" w:rsidRPr="002902A4" w:rsidRDefault="002902A4" w:rsidP="002902A4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A4">
        <w:rPr>
          <w:rFonts w:ascii="Times New Roman" w:hAnsi="Times New Roman" w:cs="Times New Roman"/>
          <w:sz w:val="28"/>
          <w:szCs w:val="28"/>
        </w:rPr>
        <w:t>Муниципальное учреждение, которому направлено предписание об устранении выявленных нарушений, должно исполнить предписание в установленные сроки и представить отчет об исполнении предписания с приложением подтверждающих документов.</w:t>
      </w:r>
    </w:p>
    <w:p w14:paraId="6C461CF5" w14:textId="4F153A09" w:rsidR="00A96B40" w:rsidRPr="002902A4" w:rsidRDefault="002902A4" w:rsidP="0029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A4">
        <w:rPr>
          <w:rFonts w:ascii="Times New Roman" w:hAnsi="Times New Roman" w:cs="Times New Roman"/>
          <w:sz w:val="28"/>
          <w:szCs w:val="28"/>
        </w:rPr>
        <w:t xml:space="preserve">В случае, если муниципальное учреждение не исполнило предписание в </w:t>
      </w:r>
      <w:r w:rsidRPr="002902A4">
        <w:rPr>
          <w:rFonts w:ascii="Times New Roman" w:hAnsi="Times New Roman" w:cs="Times New Roman"/>
          <w:spacing w:val="-8"/>
          <w:sz w:val="28"/>
          <w:szCs w:val="28"/>
        </w:rPr>
        <w:t>установленный срок или отчет об исполнении предписания не подтверждает факт исполнения</w:t>
      </w:r>
      <w:r w:rsidRPr="002902A4">
        <w:rPr>
          <w:rFonts w:ascii="Times New Roman" w:hAnsi="Times New Roman" w:cs="Times New Roman"/>
          <w:sz w:val="28"/>
          <w:szCs w:val="28"/>
        </w:rPr>
        <w:t xml:space="preserve"> предписания, комиссия рассматривает вопрос о привлечении </w:t>
      </w:r>
      <w:r w:rsidRPr="002902A4">
        <w:rPr>
          <w:rFonts w:ascii="Times New Roman" w:hAnsi="Times New Roman" w:cs="Times New Roman"/>
          <w:spacing w:val="-10"/>
          <w:sz w:val="28"/>
          <w:szCs w:val="28"/>
        </w:rPr>
        <w:t>руководителя муниципального учреждения к дисциплинарной ответственности</w:t>
      </w:r>
    </w:p>
    <w:sectPr w:rsidR="00A96B40" w:rsidRPr="002902A4" w:rsidSect="00896873">
      <w:headerReference w:type="default" r:id="rId8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6BE0" w14:textId="77777777" w:rsidR="00896873" w:rsidRDefault="00896873" w:rsidP="00896873">
      <w:pPr>
        <w:spacing w:after="0" w:line="240" w:lineRule="auto"/>
      </w:pPr>
      <w:r>
        <w:separator/>
      </w:r>
    </w:p>
  </w:endnote>
  <w:endnote w:type="continuationSeparator" w:id="0">
    <w:p w14:paraId="68573532" w14:textId="77777777" w:rsidR="00896873" w:rsidRDefault="00896873" w:rsidP="008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7EF7" w14:textId="77777777" w:rsidR="00896873" w:rsidRDefault="00896873" w:rsidP="00896873">
      <w:pPr>
        <w:spacing w:after="0" w:line="240" w:lineRule="auto"/>
      </w:pPr>
      <w:r>
        <w:separator/>
      </w:r>
    </w:p>
  </w:footnote>
  <w:footnote w:type="continuationSeparator" w:id="0">
    <w:p w14:paraId="5985C0C0" w14:textId="77777777" w:rsidR="00896873" w:rsidRDefault="00896873" w:rsidP="008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8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D3448F" w14:textId="3DF75E16" w:rsidR="009F5968" w:rsidRPr="00896873" w:rsidRDefault="009F5968" w:rsidP="0089687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33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33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33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CFB"/>
    <w:multiLevelType w:val="hybridMultilevel"/>
    <w:tmpl w:val="117E7E68"/>
    <w:lvl w:ilvl="0" w:tplc="C36A4F28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03F"/>
    <w:multiLevelType w:val="hybridMultilevel"/>
    <w:tmpl w:val="ECCAC786"/>
    <w:lvl w:ilvl="0" w:tplc="1ACC5952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9D1"/>
    <w:multiLevelType w:val="multilevel"/>
    <w:tmpl w:val="41E2C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03F7109"/>
    <w:multiLevelType w:val="hybridMultilevel"/>
    <w:tmpl w:val="62C0FD6A"/>
    <w:lvl w:ilvl="0" w:tplc="83A24E3E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768"/>
    <w:multiLevelType w:val="hybridMultilevel"/>
    <w:tmpl w:val="8B9C4F8A"/>
    <w:lvl w:ilvl="0" w:tplc="BB6CD5F4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8CE"/>
    <w:multiLevelType w:val="hybridMultilevel"/>
    <w:tmpl w:val="35E2A3FE"/>
    <w:lvl w:ilvl="0" w:tplc="3A2AC4E6">
      <w:start w:val="6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17BD"/>
    <w:multiLevelType w:val="hybridMultilevel"/>
    <w:tmpl w:val="D81C46EA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83B"/>
    <w:multiLevelType w:val="hybridMultilevel"/>
    <w:tmpl w:val="E3B4201E"/>
    <w:lvl w:ilvl="0" w:tplc="447E009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F3669"/>
    <w:multiLevelType w:val="hybridMultilevel"/>
    <w:tmpl w:val="0C2EA214"/>
    <w:lvl w:ilvl="0" w:tplc="9814B3B2">
      <w:start w:val="1"/>
      <w:numFmt w:val="decimal"/>
      <w:lvlText w:val="2.10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6244F"/>
    <w:multiLevelType w:val="hybridMultilevel"/>
    <w:tmpl w:val="65165F22"/>
    <w:lvl w:ilvl="0" w:tplc="9476FEE4">
      <w:start w:val="9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7220"/>
    <w:multiLevelType w:val="hybridMultilevel"/>
    <w:tmpl w:val="62EA10F6"/>
    <w:lvl w:ilvl="0" w:tplc="1E5282D8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3E15"/>
    <w:multiLevelType w:val="hybridMultilevel"/>
    <w:tmpl w:val="D8329230"/>
    <w:lvl w:ilvl="0" w:tplc="2DA69694">
      <w:start w:val="1"/>
      <w:numFmt w:val="decimal"/>
      <w:lvlText w:val="2.1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D48B9"/>
    <w:multiLevelType w:val="multilevel"/>
    <w:tmpl w:val="5D82B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C256A6B"/>
    <w:multiLevelType w:val="hybridMultilevel"/>
    <w:tmpl w:val="BA000E2E"/>
    <w:lvl w:ilvl="0" w:tplc="00506D3C">
      <w:start w:val="10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F5C52"/>
    <w:multiLevelType w:val="hybridMultilevel"/>
    <w:tmpl w:val="031A724E"/>
    <w:lvl w:ilvl="0" w:tplc="28EC44DC">
      <w:start w:val="8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8321F"/>
    <w:multiLevelType w:val="hybridMultilevel"/>
    <w:tmpl w:val="1DC6921C"/>
    <w:lvl w:ilvl="0" w:tplc="1B0023E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B1D60"/>
    <w:multiLevelType w:val="hybridMultilevel"/>
    <w:tmpl w:val="1FA8B41A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38D0"/>
    <w:multiLevelType w:val="hybridMultilevel"/>
    <w:tmpl w:val="A20AEF62"/>
    <w:lvl w:ilvl="0" w:tplc="B9126EC0">
      <w:start w:val="1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7328C"/>
    <w:multiLevelType w:val="multilevel"/>
    <w:tmpl w:val="6908F4A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DA1B34"/>
    <w:multiLevelType w:val="hybridMultilevel"/>
    <w:tmpl w:val="BAA4D0B6"/>
    <w:lvl w:ilvl="0" w:tplc="161458E2">
      <w:start w:val="1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83D21"/>
    <w:multiLevelType w:val="hybridMultilevel"/>
    <w:tmpl w:val="F55A439C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C4CCE"/>
    <w:multiLevelType w:val="hybridMultilevel"/>
    <w:tmpl w:val="663226B2"/>
    <w:lvl w:ilvl="0" w:tplc="052EEEAA">
      <w:start w:val="1"/>
      <w:numFmt w:val="decimal"/>
      <w:lvlText w:val="1.7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3E32"/>
    <w:multiLevelType w:val="hybridMultilevel"/>
    <w:tmpl w:val="53B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76FE1"/>
    <w:multiLevelType w:val="hybridMultilevel"/>
    <w:tmpl w:val="92BA7EE4"/>
    <w:lvl w:ilvl="0" w:tplc="168C66A0">
      <w:start w:val="1"/>
      <w:numFmt w:val="decimal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423CB"/>
    <w:multiLevelType w:val="hybridMultilevel"/>
    <w:tmpl w:val="D4D81CEA"/>
    <w:lvl w:ilvl="0" w:tplc="B4689D3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B3264"/>
    <w:multiLevelType w:val="hybridMultilevel"/>
    <w:tmpl w:val="AAF865BC"/>
    <w:lvl w:ilvl="0" w:tplc="59FC70A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E31BB"/>
    <w:multiLevelType w:val="hybridMultilevel"/>
    <w:tmpl w:val="53B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29DC"/>
    <w:multiLevelType w:val="hybridMultilevel"/>
    <w:tmpl w:val="15A26F0E"/>
    <w:lvl w:ilvl="0" w:tplc="ACA0197A">
      <w:start w:val="6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251B6"/>
    <w:multiLevelType w:val="hybridMultilevel"/>
    <w:tmpl w:val="AF68C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F3536"/>
    <w:multiLevelType w:val="multilevel"/>
    <w:tmpl w:val="FB4C1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FAB7AB9"/>
    <w:multiLevelType w:val="hybridMultilevel"/>
    <w:tmpl w:val="0BD65574"/>
    <w:lvl w:ilvl="0" w:tplc="3B661EE8">
      <w:start w:val="1"/>
      <w:numFmt w:val="decimal"/>
      <w:lvlText w:val="1.6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B173B"/>
    <w:multiLevelType w:val="hybridMultilevel"/>
    <w:tmpl w:val="C95EAAFE"/>
    <w:lvl w:ilvl="0" w:tplc="68FE4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E1AF7"/>
    <w:multiLevelType w:val="hybridMultilevel"/>
    <w:tmpl w:val="6D6E76E8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34364"/>
    <w:multiLevelType w:val="hybridMultilevel"/>
    <w:tmpl w:val="F55A439C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C0B3F"/>
    <w:multiLevelType w:val="multilevel"/>
    <w:tmpl w:val="21DC6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0BE7835"/>
    <w:multiLevelType w:val="hybridMultilevel"/>
    <w:tmpl w:val="E0B2905C"/>
    <w:lvl w:ilvl="0" w:tplc="1152B860">
      <w:start w:val="1"/>
      <w:numFmt w:val="decimal"/>
      <w:lvlText w:val="2.6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E51B4"/>
    <w:multiLevelType w:val="hybridMultilevel"/>
    <w:tmpl w:val="89CE4932"/>
    <w:lvl w:ilvl="0" w:tplc="422AA046">
      <w:start w:val="1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A5A21"/>
    <w:multiLevelType w:val="hybridMultilevel"/>
    <w:tmpl w:val="E634D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FF0E8C"/>
    <w:multiLevelType w:val="hybridMultilevel"/>
    <w:tmpl w:val="89F4E192"/>
    <w:lvl w:ilvl="0" w:tplc="5F9EABA8">
      <w:start w:val="7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63F59"/>
    <w:multiLevelType w:val="hybridMultilevel"/>
    <w:tmpl w:val="08447DF4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861C3"/>
    <w:multiLevelType w:val="hybridMultilevel"/>
    <w:tmpl w:val="817015BA"/>
    <w:lvl w:ilvl="0" w:tplc="190A078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2171C"/>
    <w:multiLevelType w:val="hybridMultilevel"/>
    <w:tmpl w:val="966C3926"/>
    <w:lvl w:ilvl="0" w:tplc="3C6A2D86">
      <w:start w:val="5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542E2"/>
    <w:multiLevelType w:val="hybridMultilevel"/>
    <w:tmpl w:val="1814FB3C"/>
    <w:lvl w:ilvl="0" w:tplc="1406AECA">
      <w:start w:val="5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26931">
    <w:abstractNumId w:val="29"/>
  </w:num>
  <w:num w:numId="2" w16cid:durableId="1612518873">
    <w:abstractNumId w:val="35"/>
  </w:num>
  <w:num w:numId="3" w16cid:durableId="2022127098">
    <w:abstractNumId w:val="38"/>
  </w:num>
  <w:num w:numId="4" w16cid:durableId="1048803830">
    <w:abstractNumId w:val="31"/>
  </w:num>
  <w:num w:numId="5" w16cid:durableId="421267022">
    <w:abstractNumId w:val="22"/>
  </w:num>
  <w:num w:numId="6" w16cid:durableId="557981756">
    <w:abstractNumId w:val="2"/>
  </w:num>
  <w:num w:numId="7" w16cid:durableId="415171885">
    <w:abstractNumId w:val="26"/>
  </w:num>
  <w:num w:numId="8" w16cid:durableId="1091046235">
    <w:abstractNumId w:val="1"/>
  </w:num>
  <w:num w:numId="9" w16cid:durableId="1105073695">
    <w:abstractNumId w:val="0"/>
  </w:num>
  <w:num w:numId="10" w16cid:durableId="1979414901">
    <w:abstractNumId w:val="24"/>
  </w:num>
  <w:num w:numId="11" w16cid:durableId="377516593">
    <w:abstractNumId w:val="15"/>
  </w:num>
  <w:num w:numId="12" w16cid:durableId="879708470">
    <w:abstractNumId w:val="43"/>
  </w:num>
  <w:num w:numId="13" w16cid:durableId="1463419384">
    <w:abstractNumId w:val="10"/>
  </w:num>
  <w:num w:numId="14" w16cid:durableId="1980455465">
    <w:abstractNumId w:val="5"/>
  </w:num>
  <w:num w:numId="15" w16cid:durableId="804083399">
    <w:abstractNumId w:val="30"/>
  </w:num>
  <w:num w:numId="16" w16cid:durableId="1610504283">
    <w:abstractNumId w:val="39"/>
  </w:num>
  <w:num w:numId="17" w16cid:durableId="829099523">
    <w:abstractNumId w:val="21"/>
  </w:num>
  <w:num w:numId="18" w16cid:durableId="1622567792">
    <w:abstractNumId w:val="18"/>
  </w:num>
  <w:num w:numId="19" w16cid:durableId="1909533503">
    <w:abstractNumId w:val="25"/>
  </w:num>
  <w:num w:numId="20" w16cid:durableId="1753890897">
    <w:abstractNumId w:val="7"/>
  </w:num>
  <w:num w:numId="21" w16cid:durableId="1468937548">
    <w:abstractNumId w:val="4"/>
  </w:num>
  <w:num w:numId="22" w16cid:durableId="1098598183">
    <w:abstractNumId w:val="32"/>
  </w:num>
  <w:num w:numId="23" w16cid:durableId="38822951">
    <w:abstractNumId w:val="19"/>
  </w:num>
  <w:num w:numId="24" w16cid:durableId="1467383692">
    <w:abstractNumId w:val="42"/>
  </w:num>
  <w:num w:numId="25" w16cid:durableId="1924875970">
    <w:abstractNumId w:val="36"/>
  </w:num>
  <w:num w:numId="26" w16cid:durableId="653028354">
    <w:abstractNumId w:val="20"/>
  </w:num>
  <w:num w:numId="27" w16cid:durableId="2025588527">
    <w:abstractNumId w:val="34"/>
  </w:num>
  <w:num w:numId="28" w16cid:durableId="2026244079">
    <w:abstractNumId w:val="14"/>
  </w:num>
  <w:num w:numId="29" w16cid:durableId="2053915304">
    <w:abstractNumId w:val="23"/>
  </w:num>
  <w:num w:numId="30" w16cid:durableId="3285681">
    <w:abstractNumId w:val="9"/>
  </w:num>
  <w:num w:numId="31" w16cid:durableId="2056542120">
    <w:abstractNumId w:val="6"/>
  </w:num>
  <w:num w:numId="32" w16cid:durableId="2000189861">
    <w:abstractNumId w:val="13"/>
  </w:num>
  <w:num w:numId="33" w16cid:durableId="2129203168">
    <w:abstractNumId w:val="8"/>
  </w:num>
  <w:num w:numId="34" w16cid:durableId="1089428445">
    <w:abstractNumId w:val="11"/>
  </w:num>
  <w:num w:numId="35" w16cid:durableId="132795076">
    <w:abstractNumId w:val="17"/>
  </w:num>
  <w:num w:numId="36" w16cid:durableId="1281642928">
    <w:abstractNumId w:val="41"/>
  </w:num>
  <w:num w:numId="37" w16cid:durableId="758793410">
    <w:abstractNumId w:val="37"/>
  </w:num>
  <w:num w:numId="38" w16cid:durableId="1662344604">
    <w:abstractNumId w:val="40"/>
  </w:num>
  <w:num w:numId="39" w16cid:durableId="1598830087">
    <w:abstractNumId w:val="28"/>
  </w:num>
  <w:num w:numId="40" w16cid:durableId="1437482053">
    <w:abstractNumId w:val="33"/>
  </w:num>
  <w:num w:numId="41" w16cid:durableId="1500658560">
    <w:abstractNumId w:val="3"/>
  </w:num>
  <w:num w:numId="42" w16cid:durableId="370614894">
    <w:abstractNumId w:val="16"/>
  </w:num>
  <w:num w:numId="43" w16cid:durableId="1708483897">
    <w:abstractNumId w:val="27"/>
  </w:num>
  <w:num w:numId="44" w16cid:durableId="1908881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72"/>
    <w:rsid w:val="000A3419"/>
    <w:rsid w:val="002902A4"/>
    <w:rsid w:val="00295A29"/>
    <w:rsid w:val="003365E3"/>
    <w:rsid w:val="0051005F"/>
    <w:rsid w:val="00584480"/>
    <w:rsid w:val="005967FA"/>
    <w:rsid w:val="005B19DF"/>
    <w:rsid w:val="00603ED8"/>
    <w:rsid w:val="00690EAE"/>
    <w:rsid w:val="007A2AA7"/>
    <w:rsid w:val="00896873"/>
    <w:rsid w:val="00946F97"/>
    <w:rsid w:val="00955D35"/>
    <w:rsid w:val="009F5968"/>
    <w:rsid w:val="00A30D07"/>
    <w:rsid w:val="00A50692"/>
    <w:rsid w:val="00A96B40"/>
    <w:rsid w:val="00AA471D"/>
    <w:rsid w:val="00B22A72"/>
    <w:rsid w:val="00B96F4A"/>
    <w:rsid w:val="00CE16BE"/>
    <w:rsid w:val="00E92552"/>
    <w:rsid w:val="00F035B0"/>
    <w:rsid w:val="00F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0127"/>
  <w15:chartTrackingRefBased/>
  <w15:docId w15:val="{8716E15D-2679-47B5-A6ED-84D2BD60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7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71D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89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873"/>
    <w:rPr>
      <w:kern w:val="0"/>
      <w14:ligatures w14:val="none"/>
    </w:rPr>
  </w:style>
  <w:style w:type="table" w:styleId="a8">
    <w:name w:val="Table Grid"/>
    <w:basedOn w:val="a1"/>
    <w:uiPriority w:val="39"/>
    <w:rsid w:val="002902A4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02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Cs w:val="20"/>
      <w:lang w:eastAsia="ru-RU"/>
      <w14:ligatures w14:val="none"/>
    </w:rPr>
  </w:style>
  <w:style w:type="character" w:styleId="a9">
    <w:name w:val="Hyperlink"/>
    <w:rsid w:val="00290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Ирина Игоревна Михайлова</cp:lastModifiedBy>
  <cp:revision>15</cp:revision>
  <cp:lastPrinted>2024-01-30T07:04:00Z</cp:lastPrinted>
  <dcterms:created xsi:type="dcterms:W3CDTF">2023-12-20T09:42:00Z</dcterms:created>
  <dcterms:modified xsi:type="dcterms:W3CDTF">2024-01-30T09:58:00Z</dcterms:modified>
</cp:coreProperties>
</file>